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C8" w:rsidRDefault="007B73C8" w:rsidP="007B73C8">
      <w:r>
        <w:object w:dxaOrig="12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pt" o:ole="" fillcolor="window">
            <v:imagedata r:id="rId8" o:title=""/>
          </v:shape>
          <o:OLEObject Type="Embed" ProgID="Word.Picture.8" ShapeID="_x0000_i1025" DrawAspect="Content" ObjectID="_1713267065" r:id="rId9"/>
        </w:object>
      </w:r>
    </w:p>
    <w:p w:rsidR="007B73C8" w:rsidRDefault="007B73C8" w:rsidP="007B73C8"/>
    <w:p w:rsidR="007B73C8" w:rsidRDefault="007B73C8" w:rsidP="007B73C8">
      <w:pPr>
        <w:rPr>
          <w:b/>
        </w:rPr>
      </w:pPr>
      <w:r>
        <w:rPr>
          <w:b/>
        </w:rPr>
        <w:t>ТЕРРИТОРИАЛЬНАЯ ИЗБИРАТЕЛЬНАЯ КОМИССИЯ</w:t>
      </w:r>
    </w:p>
    <w:p w:rsidR="007B73C8" w:rsidRDefault="007B73C8" w:rsidP="007B73C8">
      <w:r>
        <w:rPr>
          <w:b/>
        </w:rPr>
        <w:t>ОБЛИВСКОГО РАЙОНА</w:t>
      </w:r>
      <w:r w:rsidR="0004343A">
        <w:rPr>
          <w:b/>
        </w:rPr>
        <w:t xml:space="preserve"> РОСТОВСКОЙ ОБЛАСТИ</w:t>
      </w:r>
    </w:p>
    <w:p w:rsidR="007B73C8" w:rsidRDefault="007B73C8" w:rsidP="007B73C8"/>
    <w:p w:rsidR="007B73C8" w:rsidRPr="007B73C8" w:rsidRDefault="007B73C8" w:rsidP="007B73C8">
      <w:pPr>
        <w:pStyle w:val="2"/>
        <w:spacing w:after="120"/>
        <w:rPr>
          <w:color w:val="auto"/>
        </w:rPr>
      </w:pPr>
      <w:r w:rsidRPr="007B73C8">
        <w:rPr>
          <w:color w:val="auto"/>
        </w:rPr>
        <w:t>ПОСТАНОВЛЕНИЕ</w:t>
      </w:r>
    </w:p>
    <w:p w:rsidR="007B73C8" w:rsidRDefault="007B73C8" w:rsidP="007B73C8">
      <w:pPr>
        <w:rPr>
          <w:sz w:val="22"/>
        </w:rPr>
      </w:pPr>
    </w:p>
    <w:tbl>
      <w:tblPr>
        <w:tblW w:w="0" w:type="auto"/>
        <w:tblLook w:val="0000" w:firstRow="0" w:lastRow="0" w:firstColumn="0" w:lastColumn="0" w:noHBand="0" w:noVBand="0"/>
      </w:tblPr>
      <w:tblGrid>
        <w:gridCol w:w="3190"/>
        <w:gridCol w:w="3190"/>
        <w:gridCol w:w="3190"/>
      </w:tblGrid>
      <w:tr w:rsidR="007B73C8" w:rsidTr="00C83222">
        <w:tc>
          <w:tcPr>
            <w:tcW w:w="3190" w:type="dxa"/>
          </w:tcPr>
          <w:p w:rsidR="007B73C8" w:rsidRPr="00613B40" w:rsidRDefault="0004343A" w:rsidP="00140FC0">
            <w:pPr>
              <w:jc w:val="both"/>
            </w:pPr>
            <w:r>
              <w:t>2</w:t>
            </w:r>
            <w:r w:rsidR="00140FC0">
              <w:t>2</w:t>
            </w:r>
            <w:r>
              <w:t xml:space="preserve"> марта</w:t>
            </w:r>
            <w:r w:rsidR="007B73C8" w:rsidRPr="00613B40">
              <w:t xml:space="preserve"> 20</w:t>
            </w:r>
            <w:r w:rsidR="001D5914">
              <w:t>2</w:t>
            </w:r>
            <w:r>
              <w:t>2</w:t>
            </w:r>
            <w:r w:rsidR="007B73C8" w:rsidRPr="00613B40">
              <w:t xml:space="preserve"> г.</w:t>
            </w:r>
          </w:p>
        </w:tc>
        <w:tc>
          <w:tcPr>
            <w:tcW w:w="3190" w:type="dxa"/>
          </w:tcPr>
          <w:p w:rsidR="007B73C8" w:rsidRDefault="007B73C8" w:rsidP="00C83222">
            <w:r>
              <w:t xml:space="preserve">    </w:t>
            </w:r>
          </w:p>
        </w:tc>
        <w:tc>
          <w:tcPr>
            <w:tcW w:w="3190" w:type="dxa"/>
          </w:tcPr>
          <w:p w:rsidR="007B73C8" w:rsidRDefault="007B73C8" w:rsidP="0004343A">
            <w:r>
              <w:t xml:space="preserve">               № </w:t>
            </w:r>
            <w:r w:rsidR="0004343A">
              <w:t>29</w:t>
            </w:r>
            <w:r w:rsidR="00EE59F8">
              <w:t>-1</w:t>
            </w:r>
          </w:p>
        </w:tc>
      </w:tr>
    </w:tbl>
    <w:p w:rsidR="007B73C8" w:rsidRDefault="007B73C8" w:rsidP="007B73C8">
      <w:pPr>
        <w:rPr>
          <w:sz w:val="22"/>
        </w:rPr>
      </w:pPr>
    </w:p>
    <w:p w:rsidR="007B73C8" w:rsidRDefault="007B73C8" w:rsidP="007B73C8">
      <w:r>
        <w:t>ст. Обливская</w:t>
      </w:r>
    </w:p>
    <w:p w:rsidR="00C74DC5" w:rsidRDefault="00C74DC5" w:rsidP="007954CB">
      <w:pPr>
        <w:ind w:right="-185"/>
      </w:pPr>
    </w:p>
    <w:p w:rsidR="00FE3CD5" w:rsidRDefault="00FE3CD5" w:rsidP="000E0AC6">
      <w:pPr>
        <w:tabs>
          <w:tab w:val="left" w:pos="7559"/>
        </w:tabs>
        <w:ind w:left="1918" w:right="1894"/>
        <w:jc w:val="both"/>
        <w:rPr>
          <w:b/>
          <w:bCs/>
          <w:szCs w:val="24"/>
        </w:rPr>
      </w:pPr>
      <w:r w:rsidRPr="00FE3CD5">
        <w:rPr>
          <w:b/>
          <w:bCs/>
          <w:szCs w:val="24"/>
        </w:rPr>
        <w:t xml:space="preserve">О сборе предложений для дополнительного зачисления в резерв </w:t>
      </w:r>
      <w:r w:rsidR="000E0AC6" w:rsidRPr="000E0AC6">
        <w:rPr>
          <w:b/>
          <w:bCs/>
          <w:szCs w:val="24"/>
        </w:rPr>
        <w:t>составов участковых комиссий</w:t>
      </w:r>
      <w:r w:rsidR="00DE6438">
        <w:rPr>
          <w:b/>
          <w:bCs/>
          <w:szCs w:val="24"/>
        </w:rPr>
        <w:t xml:space="preserve"> </w:t>
      </w:r>
      <w:r w:rsidR="005C6E67" w:rsidRPr="005C6E67">
        <w:rPr>
          <w:b/>
          <w:bCs/>
          <w:szCs w:val="24"/>
        </w:rPr>
        <w:t>на территории</w:t>
      </w:r>
      <w:r w:rsidR="00DE6438">
        <w:rPr>
          <w:b/>
          <w:bCs/>
          <w:szCs w:val="24"/>
        </w:rPr>
        <w:t xml:space="preserve"> </w:t>
      </w:r>
      <w:r w:rsidR="00DE6438" w:rsidRPr="005B177D">
        <w:rPr>
          <w:b/>
          <w:bCs/>
          <w:szCs w:val="24"/>
        </w:rPr>
        <w:t>Обли</w:t>
      </w:r>
      <w:r w:rsidR="00682FA5" w:rsidRPr="005B177D">
        <w:rPr>
          <w:b/>
          <w:bCs/>
          <w:szCs w:val="24"/>
        </w:rPr>
        <w:t>вского района</w:t>
      </w:r>
      <w:r w:rsidR="00DE6438" w:rsidRPr="005B177D">
        <w:rPr>
          <w:b/>
          <w:bCs/>
          <w:szCs w:val="24"/>
        </w:rPr>
        <w:t xml:space="preserve"> </w:t>
      </w:r>
      <w:r w:rsidR="00C44584" w:rsidRPr="005B177D">
        <w:rPr>
          <w:b/>
          <w:bCs/>
          <w:szCs w:val="24"/>
        </w:rPr>
        <w:t>Ростовской области</w:t>
      </w:r>
    </w:p>
    <w:p w:rsidR="000E0AC6" w:rsidRPr="00FE3CD5" w:rsidRDefault="000E0AC6" w:rsidP="00EF02D4">
      <w:pPr>
        <w:tabs>
          <w:tab w:val="left" w:pos="7559"/>
        </w:tabs>
        <w:spacing w:line="360" w:lineRule="auto"/>
        <w:ind w:left="1918" w:right="1894"/>
        <w:jc w:val="both"/>
        <w:rPr>
          <w:b/>
          <w:bCs/>
          <w:spacing w:val="20"/>
          <w:szCs w:val="24"/>
        </w:rPr>
      </w:pPr>
    </w:p>
    <w:p w:rsidR="00FE3CD5" w:rsidRPr="0019163E" w:rsidRDefault="000E0AC6" w:rsidP="00CB6EEF">
      <w:pPr>
        <w:ind w:firstLine="709"/>
        <w:jc w:val="both"/>
        <w:rPr>
          <w:szCs w:val="20"/>
        </w:rPr>
      </w:pPr>
      <w:r w:rsidRPr="00290CD6">
        <w:rPr>
          <w:szCs w:val="20"/>
        </w:rPr>
        <w:t>В соответствии с</w:t>
      </w:r>
      <w:r w:rsidR="00FE3CD5" w:rsidRPr="00290CD6">
        <w:rPr>
          <w:szCs w:val="20"/>
        </w:rPr>
        <w:t xml:space="preserve"> пунктом 5</w:t>
      </w:r>
      <w:r w:rsidR="00EE52F9" w:rsidRPr="00290CD6">
        <w:rPr>
          <w:szCs w:val="20"/>
          <w:vertAlign w:val="superscript"/>
        </w:rPr>
        <w:t>1</w:t>
      </w:r>
      <w:r w:rsidR="00FE3CD5" w:rsidRPr="00290CD6">
        <w:rPr>
          <w:szCs w:val="20"/>
        </w:rPr>
        <w:t xml:space="preserve"> статьи 27 </w:t>
      </w:r>
      <w:r w:rsidR="00EE52F9" w:rsidRPr="00290CD6">
        <w:rPr>
          <w:szCs w:val="20"/>
        </w:rPr>
        <w:t>Федерального закона</w:t>
      </w:r>
      <w:r w:rsidR="0004343A">
        <w:rPr>
          <w:szCs w:val="20"/>
        </w:rPr>
        <w:t xml:space="preserve"> </w:t>
      </w:r>
      <w:r w:rsidR="005B1754" w:rsidRPr="00290CD6">
        <w:rPr>
          <w:szCs w:val="20"/>
        </w:rPr>
        <w:t>от 12.06.2002 № 67-ФЗ «Об основных гарантиях избирательных прав и права на участие в референдуме граждан Российской Федерации»</w:t>
      </w:r>
      <w:r w:rsidR="00FE3CD5" w:rsidRPr="00290CD6">
        <w:rPr>
          <w:szCs w:val="20"/>
        </w:rPr>
        <w:t>,</w:t>
      </w:r>
      <w:r w:rsidR="00CB02F8" w:rsidRPr="00290CD6">
        <w:rPr>
          <w:szCs w:val="20"/>
        </w:rPr>
        <w:t xml:space="preserve"> </w:t>
      </w:r>
      <w:r w:rsidR="00FE3CD5" w:rsidRPr="00290CD6">
        <w:rPr>
          <w:szCs w:val="20"/>
        </w:rPr>
        <w:t>пункта</w:t>
      </w:r>
      <w:r w:rsidR="00506775" w:rsidRPr="00290CD6">
        <w:rPr>
          <w:szCs w:val="20"/>
        </w:rPr>
        <w:t>ми</w:t>
      </w:r>
      <w:r w:rsidR="006C2F3E" w:rsidRPr="00290CD6">
        <w:rPr>
          <w:szCs w:val="20"/>
        </w:rPr>
        <w:t xml:space="preserve"> </w:t>
      </w:r>
      <w:r w:rsidR="005B1754" w:rsidRPr="00290CD6">
        <w:rPr>
          <w:szCs w:val="20"/>
        </w:rPr>
        <w:t>1</w:t>
      </w:r>
      <w:r w:rsidR="00B30CA2">
        <w:rPr>
          <w:szCs w:val="20"/>
        </w:rPr>
        <w:t>1</w:t>
      </w:r>
      <w:bookmarkStart w:id="0" w:name="_GoBack"/>
      <w:bookmarkEnd w:id="0"/>
      <w:r w:rsidR="005B1754" w:rsidRPr="00290CD6">
        <w:rPr>
          <w:szCs w:val="20"/>
        </w:rPr>
        <w:t>, 14, 15</w:t>
      </w:r>
      <w:r w:rsidR="009E2782" w:rsidRPr="00290CD6">
        <w:rPr>
          <w:szCs w:val="20"/>
        </w:rPr>
        <w:t xml:space="preserve">, </w:t>
      </w:r>
      <w:r w:rsidR="00592492" w:rsidRPr="00290CD6">
        <w:rPr>
          <w:szCs w:val="20"/>
        </w:rPr>
        <w:t xml:space="preserve">16, </w:t>
      </w:r>
      <w:r w:rsidR="009E2782" w:rsidRPr="00290CD6">
        <w:rPr>
          <w:szCs w:val="20"/>
        </w:rPr>
        <w:t>18</w:t>
      </w:r>
      <w:r w:rsidR="006C2F3E" w:rsidRPr="00290CD6">
        <w:rPr>
          <w:szCs w:val="20"/>
        </w:rPr>
        <w:t xml:space="preserve"> </w:t>
      </w:r>
      <w:r w:rsidR="00FE3CD5" w:rsidRPr="00290CD6">
        <w:rPr>
          <w:szCs w:val="20"/>
        </w:rPr>
        <w:t>Порядка формирования резерва составов у</w:t>
      </w:r>
      <w:r w:rsidR="009E2782" w:rsidRPr="00290CD6">
        <w:rPr>
          <w:szCs w:val="20"/>
        </w:rPr>
        <w:t xml:space="preserve">частковых комиссий </w:t>
      </w:r>
      <w:r w:rsidR="00FE3CD5" w:rsidRPr="00290CD6">
        <w:rPr>
          <w:szCs w:val="20"/>
        </w:rPr>
        <w:t>и назначения нового члена участковой комиссии из резерва составов участковых комисси</w:t>
      </w:r>
      <w:r w:rsidR="0036422F" w:rsidRPr="00290CD6">
        <w:rPr>
          <w:szCs w:val="20"/>
        </w:rPr>
        <w:t>й, утвержденного постановлением</w:t>
      </w:r>
      <w:r w:rsidR="00FE3CD5" w:rsidRPr="00290CD6">
        <w:rPr>
          <w:szCs w:val="20"/>
        </w:rPr>
        <w:t xml:space="preserve"> Центральной избирательной комиссии Российской Федерации от </w:t>
      </w:r>
      <w:r w:rsidR="00EE52F9" w:rsidRPr="00290CD6">
        <w:rPr>
          <w:szCs w:val="20"/>
        </w:rPr>
        <w:t xml:space="preserve">05.12.2012 </w:t>
      </w:r>
      <w:r w:rsidR="00EF02D4" w:rsidRPr="00290CD6">
        <w:rPr>
          <w:szCs w:val="20"/>
        </w:rPr>
        <w:t>№ 152/1137-6</w:t>
      </w:r>
      <w:r w:rsidR="00EF02D4" w:rsidRPr="0019163E">
        <w:rPr>
          <w:szCs w:val="20"/>
        </w:rPr>
        <w:t xml:space="preserve">, </w:t>
      </w:r>
      <w:r w:rsidR="00CB6EEF" w:rsidRPr="0019163E">
        <w:rPr>
          <w:szCs w:val="20"/>
        </w:rPr>
        <w:t>постановлением Избирательной комиссии Ростовской области от 24.05.2018 № 38-9 «О возложении полномочий по формированию резерва составов участковых комиссий на территориальные избирательные комиссии»,</w:t>
      </w:r>
    </w:p>
    <w:p w:rsidR="00FE3CD5" w:rsidRPr="00110C0E" w:rsidRDefault="00FE3CD5" w:rsidP="004620E9">
      <w:pPr>
        <w:tabs>
          <w:tab w:val="left" w:pos="7200"/>
        </w:tabs>
        <w:spacing w:after="240"/>
        <w:ind w:firstLine="709"/>
        <w:jc w:val="both"/>
        <w:rPr>
          <w:color w:val="FF0000"/>
          <w:spacing w:val="20"/>
          <w:sz w:val="24"/>
          <w:szCs w:val="20"/>
        </w:rPr>
      </w:pPr>
      <w:r w:rsidRPr="00110C0E">
        <w:rPr>
          <w:color w:val="FF0000"/>
          <w:spacing w:val="20"/>
          <w:szCs w:val="20"/>
        </w:rPr>
        <w:tab/>
      </w:r>
    </w:p>
    <w:p w:rsidR="00E75A59" w:rsidRPr="00290CD6" w:rsidRDefault="007B73C8" w:rsidP="007B73C8">
      <w:pPr>
        <w:tabs>
          <w:tab w:val="left" w:pos="1080"/>
        </w:tabs>
      </w:pPr>
      <w:r w:rsidRPr="00290CD6">
        <w:t xml:space="preserve">Территориальная избирательная комиссия Обливского района </w:t>
      </w:r>
    </w:p>
    <w:p w:rsidR="00FE3CD5" w:rsidRPr="00290CD6" w:rsidRDefault="007B73C8" w:rsidP="007B73C8">
      <w:pPr>
        <w:tabs>
          <w:tab w:val="left" w:pos="1080"/>
        </w:tabs>
      </w:pPr>
      <w:r w:rsidRPr="00290CD6">
        <w:t>Ростовской области ПОСТАНОВЛЯЕТ:</w:t>
      </w:r>
    </w:p>
    <w:p w:rsidR="007B73C8" w:rsidRPr="00290CD6" w:rsidRDefault="007B73C8" w:rsidP="007B73C8">
      <w:pPr>
        <w:tabs>
          <w:tab w:val="left" w:pos="1080"/>
        </w:tabs>
        <w:rPr>
          <w:spacing w:val="20"/>
          <w:szCs w:val="20"/>
        </w:rPr>
      </w:pPr>
    </w:p>
    <w:p w:rsidR="00FE3CD5" w:rsidRPr="00290CD6" w:rsidRDefault="00FE3CD5" w:rsidP="00FE3CD5">
      <w:pPr>
        <w:spacing w:line="348" w:lineRule="auto"/>
        <w:ind w:firstLine="709"/>
        <w:jc w:val="both"/>
        <w:rPr>
          <w:szCs w:val="20"/>
        </w:rPr>
      </w:pPr>
      <w:r w:rsidRPr="00290CD6">
        <w:rPr>
          <w:szCs w:val="20"/>
        </w:rPr>
        <w:t>1.</w:t>
      </w:r>
      <w:r w:rsidR="0004343A">
        <w:rPr>
          <w:szCs w:val="20"/>
        </w:rPr>
        <w:t xml:space="preserve"> </w:t>
      </w:r>
      <w:r w:rsidRPr="00290CD6">
        <w:rPr>
          <w:szCs w:val="20"/>
        </w:rPr>
        <w:t xml:space="preserve">Объявить сбор предложений для дополнительного зачисления </w:t>
      </w:r>
      <w:r w:rsidR="005B1754" w:rsidRPr="00290CD6">
        <w:rPr>
          <w:szCs w:val="20"/>
        </w:rPr>
        <w:t>в резерв составов уча</w:t>
      </w:r>
      <w:r w:rsidR="00F431EC" w:rsidRPr="00290CD6">
        <w:rPr>
          <w:szCs w:val="20"/>
        </w:rPr>
        <w:t xml:space="preserve">стковых </w:t>
      </w:r>
      <w:r w:rsidR="00943C4D" w:rsidRPr="00290CD6">
        <w:rPr>
          <w:szCs w:val="20"/>
        </w:rPr>
        <w:t xml:space="preserve">комиссий </w:t>
      </w:r>
      <w:r w:rsidR="005C6E67" w:rsidRPr="00290CD6">
        <w:rPr>
          <w:szCs w:val="20"/>
        </w:rPr>
        <w:t>на территории</w:t>
      </w:r>
      <w:r w:rsidR="00DE6438" w:rsidRPr="00290CD6">
        <w:rPr>
          <w:szCs w:val="20"/>
        </w:rPr>
        <w:t xml:space="preserve"> </w:t>
      </w:r>
      <w:r w:rsidR="007B73C8" w:rsidRPr="00290CD6">
        <w:rPr>
          <w:bCs/>
          <w:szCs w:val="24"/>
        </w:rPr>
        <w:t>Обли</w:t>
      </w:r>
      <w:r w:rsidR="00682FA5" w:rsidRPr="00290CD6">
        <w:rPr>
          <w:bCs/>
          <w:szCs w:val="24"/>
        </w:rPr>
        <w:t>вского района Ростовской области</w:t>
      </w:r>
      <w:r w:rsidR="00DE6438" w:rsidRPr="00290CD6">
        <w:rPr>
          <w:bCs/>
          <w:szCs w:val="24"/>
        </w:rPr>
        <w:t xml:space="preserve"> </w:t>
      </w:r>
      <w:r w:rsidRPr="00290CD6">
        <w:rPr>
          <w:szCs w:val="20"/>
        </w:rPr>
        <w:t>в период с</w:t>
      </w:r>
      <w:r w:rsidR="00DE6438" w:rsidRPr="00290CD6">
        <w:rPr>
          <w:szCs w:val="20"/>
        </w:rPr>
        <w:t xml:space="preserve"> </w:t>
      </w:r>
      <w:r w:rsidR="0004343A">
        <w:rPr>
          <w:szCs w:val="20"/>
        </w:rPr>
        <w:t>25 марта</w:t>
      </w:r>
      <w:r w:rsidR="00AF086E" w:rsidRPr="00290CD6">
        <w:rPr>
          <w:szCs w:val="20"/>
        </w:rPr>
        <w:t xml:space="preserve"> </w:t>
      </w:r>
      <w:r w:rsidRPr="00290CD6">
        <w:rPr>
          <w:szCs w:val="20"/>
        </w:rPr>
        <w:t>20</w:t>
      </w:r>
      <w:r w:rsidR="001D5914" w:rsidRPr="00290CD6">
        <w:rPr>
          <w:szCs w:val="20"/>
        </w:rPr>
        <w:t>2</w:t>
      </w:r>
      <w:r w:rsidR="0004343A">
        <w:rPr>
          <w:szCs w:val="20"/>
        </w:rPr>
        <w:t>2</w:t>
      </w:r>
      <w:r w:rsidRPr="00290CD6">
        <w:rPr>
          <w:szCs w:val="20"/>
        </w:rPr>
        <w:t xml:space="preserve"> года по </w:t>
      </w:r>
      <w:r w:rsidR="0004343A">
        <w:rPr>
          <w:szCs w:val="20"/>
        </w:rPr>
        <w:t>03 апреля</w:t>
      </w:r>
      <w:r w:rsidR="00592492" w:rsidRPr="00290CD6">
        <w:rPr>
          <w:szCs w:val="20"/>
        </w:rPr>
        <w:t xml:space="preserve"> 20</w:t>
      </w:r>
      <w:r w:rsidR="001D5914" w:rsidRPr="00290CD6">
        <w:rPr>
          <w:szCs w:val="20"/>
        </w:rPr>
        <w:t>2</w:t>
      </w:r>
      <w:r w:rsidR="0004343A">
        <w:rPr>
          <w:szCs w:val="20"/>
        </w:rPr>
        <w:t>2</w:t>
      </w:r>
      <w:r w:rsidR="00592492" w:rsidRPr="00290CD6">
        <w:rPr>
          <w:szCs w:val="20"/>
        </w:rPr>
        <w:t xml:space="preserve"> года</w:t>
      </w:r>
      <w:r w:rsidRPr="00290CD6">
        <w:rPr>
          <w:szCs w:val="20"/>
        </w:rPr>
        <w:t>.</w:t>
      </w:r>
    </w:p>
    <w:p w:rsidR="00FE3CD5" w:rsidRPr="00290CD6" w:rsidRDefault="0004343A" w:rsidP="00682FA5">
      <w:pPr>
        <w:spacing w:line="348" w:lineRule="auto"/>
        <w:ind w:firstLine="709"/>
        <w:jc w:val="both"/>
        <w:rPr>
          <w:szCs w:val="20"/>
        </w:rPr>
      </w:pPr>
      <w:r>
        <w:rPr>
          <w:szCs w:val="20"/>
        </w:rPr>
        <w:t xml:space="preserve">2. </w:t>
      </w:r>
      <w:r w:rsidR="00FE3CD5" w:rsidRPr="00290CD6">
        <w:rPr>
          <w:szCs w:val="20"/>
        </w:rPr>
        <w:t xml:space="preserve">Системным администраторам </w:t>
      </w:r>
      <w:r w:rsidR="00EE52F9" w:rsidRPr="00290CD6">
        <w:rPr>
          <w:szCs w:val="20"/>
        </w:rPr>
        <w:t>территориальных комплексов средств автоматизации</w:t>
      </w:r>
      <w:r w:rsidR="00DE6438" w:rsidRPr="00290CD6">
        <w:rPr>
          <w:szCs w:val="20"/>
        </w:rPr>
        <w:t xml:space="preserve"> </w:t>
      </w:r>
      <w:r w:rsidR="00EE52F9" w:rsidRPr="00290CD6">
        <w:rPr>
          <w:szCs w:val="20"/>
        </w:rPr>
        <w:t xml:space="preserve">Государственной автоматизированной системы Российской Федерации </w:t>
      </w:r>
      <w:r w:rsidR="004713D0" w:rsidRPr="00290CD6">
        <w:rPr>
          <w:szCs w:val="20"/>
        </w:rPr>
        <w:t xml:space="preserve">«Выборы» </w:t>
      </w:r>
      <w:r w:rsidR="00506775" w:rsidRPr="00290CD6">
        <w:rPr>
          <w:szCs w:val="20"/>
        </w:rPr>
        <w:t xml:space="preserve">(далее – ГАС «Выборы») </w:t>
      </w:r>
      <w:r w:rsidR="00FE3CD5" w:rsidRPr="00290CD6">
        <w:rPr>
          <w:szCs w:val="20"/>
        </w:rPr>
        <w:t>обеспечить ввод данных</w:t>
      </w:r>
      <w:r>
        <w:rPr>
          <w:szCs w:val="20"/>
        </w:rPr>
        <w:t xml:space="preserve"> </w:t>
      </w:r>
      <w:r w:rsidR="00FE3CD5" w:rsidRPr="00290CD6">
        <w:rPr>
          <w:szCs w:val="20"/>
        </w:rPr>
        <w:t xml:space="preserve">по кандидатурам, </w:t>
      </w:r>
      <w:r w:rsidR="00F431EC" w:rsidRPr="00290CD6">
        <w:rPr>
          <w:szCs w:val="20"/>
        </w:rPr>
        <w:t>предложенн</w:t>
      </w:r>
      <w:r w:rsidR="00FE3CD5" w:rsidRPr="00290CD6">
        <w:rPr>
          <w:szCs w:val="20"/>
        </w:rPr>
        <w:t xml:space="preserve">ым для дополнительного зачисления </w:t>
      </w:r>
      <w:r w:rsidR="00EF02D4" w:rsidRPr="00290CD6">
        <w:rPr>
          <w:szCs w:val="20"/>
        </w:rPr>
        <w:t xml:space="preserve">в резерв </w:t>
      </w:r>
      <w:r w:rsidR="00EF02D4" w:rsidRPr="00290CD6">
        <w:rPr>
          <w:szCs w:val="20"/>
        </w:rPr>
        <w:lastRenderedPageBreak/>
        <w:t>составов уча</w:t>
      </w:r>
      <w:r w:rsidR="00943C4D" w:rsidRPr="00290CD6">
        <w:rPr>
          <w:szCs w:val="20"/>
        </w:rPr>
        <w:t xml:space="preserve">стковых избирательных комиссий </w:t>
      </w:r>
      <w:r w:rsidR="005C6E67" w:rsidRPr="00290CD6">
        <w:rPr>
          <w:szCs w:val="20"/>
        </w:rPr>
        <w:t xml:space="preserve">на территории </w:t>
      </w:r>
      <w:r w:rsidR="00506775" w:rsidRPr="00290CD6">
        <w:rPr>
          <w:szCs w:val="20"/>
        </w:rPr>
        <w:t xml:space="preserve">Ростовской области </w:t>
      </w:r>
      <w:r w:rsidR="00FE3CD5" w:rsidRPr="00290CD6">
        <w:rPr>
          <w:szCs w:val="20"/>
        </w:rPr>
        <w:t>и зачисленным в резерв составов уча</w:t>
      </w:r>
      <w:r w:rsidR="00EE52F9" w:rsidRPr="00290CD6">
        <w:rPr>
          <w:szCs w:val="20"/>
        </w:rPr>
        <w:t>стковых комиссий</w:t>
      </w:r>
      <w:r>
        <w:rPr>
          <w:szCs w:val="20"/>
        </w:rPr>
        <w:t xml:space="preserve"> </w:t>
      </w:r>
      <w:r w:rsidR="00EE52F9" w:rsidRPr="00290CD6">
        <w:rPr>
          <w:szCs w:val="20"/>
        </w:rPr>
        <w:t xml:space="preserve">в </w:t>
      </w:r>
      <w:r w:rsidR="00506775" w:rsidRPr="00290CD6">
        <w:rPr>
          <w:szCs w:val="20"/>
        </w:rPr>
        <w:t xml:space="preserve">ГАС «Выборы» </w:t>
      </w:r>
      <w:r w:rsidR="00FE3CD5" w:rsidRPr="00290CD6">
        <w:rPr>
          <w:szCs w:val="20"/>
        </w:rPr>
        <w:t xml:space="preserve">в соответствии с </w:t>
      </w:r>
      <w:r w:rsidR="00A70AA3" w:rsidRPr="00290CD6">
        <w:rPr>
          <w:szCs w:val="20"/>
        </w:rPr>
        <w:t>Р</w:t>
      </w:r>
      <w:r w:rsidR="00FE3CD5" w:rsidRPr="00290CD6">
        <w:rPr>
          <w:szCs w:val="20"/>
        </w:rPr>
        <w:t>егламентом</w:t>
      </w:r>
      <w:r w:rsidR="00A70AA3" w:rsidRPr="00290CD6">
        <w:rPr>
          <w:szCs w:val="20"/>
        </w:rPr>
        <w:t xml:space="preserve"> использования Государственной 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r w:rsidR="00FE3CD5" w:rsidRPr="00290CD6">
        <w:rPr>
          <w:szCs w:val="20"/>
        </w:rPr>
        <w:t>.</w:t>
      </w:r>
    </w:p>
    <w:p w:rsidR="00FE3CD5" w:rsidRPr="00290CD6" w:rsidRDefault="00682FA5" w:rsidP="00F431EC">
      <w:pPr>
        <w:spacing w:line="324" w:lineRule="auto"/>
        <w:ind w:firstLine="709"/>
        <w:jc w:val="both"/>
        <w:rPr>
          <w:szCs w:val="20"/>
        </w:rPr>
      </w:pPr>
      <w:r w:rsidRPr="00290CD6">
        <w:rPr>
          <w:szCs w:val="20"/>
        </w:rPr>
        <w:t>3</w:t>
      </w:r>
      <w:r w:rsidR="00FE3CD5" w:rsidRPr="00290CD6">
        <w:rPr>
          <w:szCs w:val="20"/>
        </w:rPr>
        <w:t>.</w:t>
      </w:r>
      <w:r w:rsidR="0004343A">
        <w:rPr>
          <w:szCs w:val="20"/>
        </w:rPr>
        <w:t xml:space="preserve"> </w:t>
      </w:r>
      <w:r w:rsidR="00FE3CD5" w:rsidRPr="00290CD6">
        <w:rPr>
          <w:szCs w:val="20"/>
        </w:rPr>
        <w:t>Опубликовать</w:t>
      </w:r>
      <w:r w:rsidR="00EE52F9" w:rsidRPr="00290CD6">
        <w:rPr>
          <w:szCs w:val="20"/>
        </w:rPr>
        <w:t xml:space="preserve"> прилагаемое</w:t>
      </w:r>
      <w:r w:rsidR="00FE3CD5" w:rsidRPr="00290CD6">
        <w:rPr>
          <w:szCs w:val="20"/>
        </w:rPr>
        <w:t xml:space="preserve"> сообщение </w:t>
      </w:r>
      <w:r w:rsidRPr="00290CD6">
        <w:rPr>
          <w:szCs w:val="20"/>
        </w:rPr>
        <w:t>Территориальной и</w:t>
      </w:r>
      <w:r w:rsidR="00FE3CD5" w:rsidRPr="00290CD6">
        <w:rPr>
          <w:szCs w:val="20"/>
        </w:rPr>
        <w:t>збирательной комиссии</w:t>
      </w:r>
      <w:r w:rsidR="00DE6438" w:rsidRPr="00290CD6">
        <w:rPr>
          <w:szCs w:val="20"/>
        </w:rPr>
        <w:t xml:space="preserve"> </w:t>
      </w:r>
      <w:r w:rsidR="007B73C8" w:rsidRPr="00290CD6">
        <w:rPr>
          <w:szCs w:val="20"/>
        </w:rPr>
        <w:t>Обли</w:t>
      </w:r>
      <w:r w:rsidRPr="00290CD6">
        <w:rPr>
          <w:szCs w:val="20"/>
        </w:rPr>
        <w:t>вского района</w:t>
      </w:r>
      <w:r w:rsidR="00FE3CD5" w:rsidRPr="00290CD6">
        <w:rPr>
          <w:szCs w:val="20"/>
        </w:rPr>
        <w:t xml:space="preserve"> Ростовской области о дополнительном зачислении в</w:t>
      </w:r>
      <w:r w:rsidR="00EF02D4" w:rsidRPr="00290CD6">
        <w:rPr>
          <w:szCs w:val="20"/>
        </w:rPr>
        <w:t xml:space="preserve"> резерв</w:t>
      </w:r>
      <w:r w:rsidR="00DE6438" w:rsidRPr="00290CD6">
        <w:rPr>
          <w:szCs w:val="20"/>
        </w:rPr>
        <w:t xml:space="preserve"> </w:t>
      </w:r>
      <w:r w:rsidR="00EF02D4" w:rsidRPr="00290CD6">
        <w:rPr>
          <w:szCs w:val="20"/>
        </w:rPr>
        <w:t>составов уча</w:t>
      </w:r>
      <w:r w:rsidR="00943C4D" w:rsidRPr="00290CD6">
        <w:rPr>
          <w:szCs w:val="20"/>
        </w:rPr>
        <w:t xml:space="preserve">стковых избирательных комиссий </w:t>
      </w:r>
      <w:r w:rsidR="005C6E67" w:rsidRPr="00290CD6">
        <w:rPr>
          <w:szCs w:val="20"/>
        </w:rPr>
        <w:t xml:space="preserve">на территории </w:t>
      </w:r>
      <w:r w:rsidR="007B73C8" w:rsidRPr="00290CD6">
        <w:rPr>
          <w:szCs w:val="20"/>
        </w:rPr>
        <w:t>Обли</w:t>
      </w:r>
      <w:r w:rsidRPr="00290CD6">
        <w:rPr>
          <w:szCs w:val="20"/>
        </w:rPr>
        <w:t>вского района Ростовской области</w:t>
      </w:r>
      <w:r w:rsidR="00DE6438" w:rsidRPr="00290CD6">
        <w:rPr>
          <w:szCs w:val="20"/>
        </w:rPr>
        <w:t xml:space="preserve"> </w:t>
      </w:r>
      <w:r w:rsidR="00FE3CD5" w:rsidRPr="00290CD6">
        <w:rPr>
          <w:szCs w:val="20"/>
        </w:rPr>
        <w:t xml:space="preserve">в средствах массовой информации, разместить на </w:t>
      </w:r>
      <w:r w:rsidR="007B73C8" w:rsidRPr="00290CD6">
        <w:rPr>
          <w:szCs w:val="20"/>
        </w:rPr>
        <w:t xml:space="preserve">странице </w:t>
      </w:r>
      <w:r w:rsidR="00FE3CD5" w:rsidRPr="00290CD6">
        <w:rPr>
          <w:szCs w:val="20"/>
        </w:rPr>
        <w:t>сайт</w:t>
      </w:r>
      <w:r w:rsidR="007B73C8" w:rsidRPr="00290CD6">
        <w:rPr>
          <w:szCs w:val="20"/>
        </w:rPr>
        <w:t>а</w:t>
      </w:r>
      <w:r w:rsidR="00FE3CD5" w:rsidRPr="00290CD6">
        <w:rPr>
          <w:szCs w:val="20"/>
        </w:rPr>
        <w:t xml:space="preserve"> </w:t>
      </w:r>
      <w:r w:rsidRPr="00290CD6">
        <w:rPr>
          <w:szCs w:val="20"/>
        </w:rPr>
        <w:t xml:space="preserve">Территориальной избирательной комиссии </w:t>
      </w:r>
      <w:r w:rsidR="007B73C8" w:rsidRPr="00290CD6">
        <w:rPr>
          <w:szCs w:val="20"/>
        </w:rPr>
        <w:t>Обли</w:t>
      </w:r>
      <w:r w:rsidRPr="00290CD6">
        <w:rPr>
          <w:szCs w:val="20"/>
        </w:rPr>
        <w:t>вского района Ростовской области</w:t>
      </w:r>
      <w:r w:rsidR="00DE6438" w:rsidRPr="00290CD6">
        <w:rPr>
          <w:szCs w:val="20"/>
        </w:rPr>
        <w:t xml:space="preserve"> </w:t>
      </w:r>
      <w:r w:rsidR="00FE3CD5" w:rsidRPr="00290CD6">
        <w:rPr>
          <w:szCs w:val="20"/>
        </w:rPr>
        <w:t>в информационно-телекоммуникационной сети «Интернет»</w:t>
      </w:r>
      <w:r w:rsidRPr="00290CD6">
        <w:rPr>
          <w:szCs w:val="24"/>
        </w:rPr>
        <w:t>.</w:t>
      </w:r>
    </w:p>
    <w:p w:rsidR="00FE3CD5" w:rsidRPr="00290CD6" w:rsidRDefault="0080674F" w:rsidP="00CB6EEF">
      <w:pPr>
        <w:spacing w:line="324" w:lineRule="auto"/>
        <w:ind w:firstLine="709"/>
        <w:jc w:val="both"/>
        <w:rPr>
          <w:szCs w:val="20"/>
        </w:rPr>
      </w:pPr>
      <w:r w:rsidRPr="00290CD6">
        <w:rPr>
          <w:szCs w:val="20"/>
        </w:rPr>
        <w:t>4</w:t>
      </w:r>
      <w:r w:rsidR="0004343A">
        <w:rPr>
          <w:szCs w:val="20"/>
        </w:rPr>
        <w:t xml:space="preserve">. </w:t>
      </w:r>
      <w:r w:rsidR="00FE3CD5" w:rsidRPr="00290CD6">
        <w:rPr>
          <w:szCs w:val="20"/>
        </w:rPr>
        <w:t xml:space="preserve">Направить настоящее постановление в </w:t>
      </w:r>
      <w:r w:rsidR="00682FA5" w:rsidRPr="00290CD6">
        <w:rPr>
          <w:szCs w:val="20"/>
        </w:rPr>
        <w:t>И</w:t>
      </w:r>
      <w:r w:rsidR="00FE3CD5" w:rsidRPr="00290CD6">
        <w:rPr>
          <w:szCs w:val="20"/>
        </w:rPr>
        <w:t>збирательн</w:t>
      </w:r>
      <w:r w:rsidR="00682FA5" w:rsidRPr="00290CD6">
        <w:rPr>
          <w:szCs w:val="20"/>
        </w:rPr>
        <w:t>ую</w:t>
      </w:r>
      <w:r w:rsidR="00FE3CD5" w:rsidRPr="00290CD6">
        <w:rPr>
          <w:szCs w:val="20"/>
        </w:rPr>
        <w:t xml:space="preserve"> комисси</w:t>
      </w:r>
      <w:r w:rsidR="00682FA5" w:rsidRPr="00290CD6">
        <w:rPr>
          <w:szCs w:val="20"/>
        </w:rPr>
        <w:t xml:space="preserve">ю Ростовской области для </w:t>
      </w:r>
      <w:r w:rsidR="00CB6EEF" w:rsidRPr="00290CD6">
        <w:rPr>
          <w:szCs w:val="20"/>
        </w:rPr>
        <w:t>размещения</w:t>
      </w:r>
      <w:r w:rsidR="007B73C8" w:rsidRPr="00290CD6">
        <w:rPr>
          <w:szCs w:val="20"/>
        </w:rPr>
        <w:t xml:space="preserve"> </w:t>
      </w:r>
      <w:r w:rsidR="00682FA5" w:rsidRPr="00290CD6">
        <w:rPr>
          <w:szCs w:val="24"/>
        </w:rPr>
        <w:t>в специальном разделе на официальном сайте Избирательной комиссии Ростовской области в информационно-телекоммуникационной сети «Интернет»</w:t>
      </w:r>
      <w:r w:rsidR="00682FA5" w:rsidRPr="00290CD6">
        <w:rPr>
          <w:szCs w:val="20"/>
        </w:rPr>
        <w:t>.</w:t>
      </w:r>
    </w:p>
    <w:p w:rsidR="006E7903" w:rsidRPr="00290CD6" w:rsidRDefault="0080674F" w:rsidP="00EF02D4">
      <w:pPr>
        <w:spacing w:line="360" w:lineRule="auto"/>
        <w:ind w:firstLine="709"/>
        <w:jc w:val="both"/>
      </w:pPr>
      <w:r w:rsidRPr="00290CD6">
        <w:t>5</w:t>
      </w:r>
      <w:r w:rsidR="0004343A">
        <w:t xml:space="preserve">. </w:t>
      </w:r>
      <w:r w:rsidR="00506775" w:rsidRPr="00290CD6">
        <w:t>К</w:t>
      </w:r>
      <w:r w:rsidR="00EF02D4" w:rsidRPr="00290CD6">
        <w:t>онтроль за выполн</w:t>
      </w:r>
      <w:r w:rsidR="00506775" w:rsidRPr="00290CD6">
        <w:t xml:space="preserve">ением настоящего постановления возложить </w:t>
      </w:r>
      <w:r w:rsidR="00EF02D4" w:rsidRPr="00290CD6">
        <w:t>на секретаря</w:t>
      </w:r>
      <w:r w:rsidR="00DE6438" w:rsidRPr="00290CD6">
        <w:t xml:space="preserve"> </w:t>
      </w:r>
      <w:r w:rsidR="00CB6EEF" w:rsidRPr="00290CD6">
        <w:t xml:space="preserve">Территориальной избирательной комиссии </w:t>
      </w:r>
      <w:r w:rsidR="007B73C8" w:rsidRPr="00290CD6">
        <w:t>Обли</w:t>
      </w:r>
      <w:r w:rsidR="00CB6EEF" w:rsidRPr="00290CD6">
        <w:t>вского района Ростовской области</w:t>
      </w:r>
      <w:r w:rsidR="00EF02D4" w:rsidRPr="00290CD6">
        <w:t>.</w:t>
      </w:r>
    </w:p>
    <w:p w:rsidR="00FC6E16" w:rsidRPr="00110C0E" w:rsidRDefault="00FC6E16" w:rsidP="00FC6E16">
      <w:pPr>
        <w:jc w:val="both"/>
        <w:rPr>
          <w:bCs/>
          <w:color w:val="FF0000"/>
        </w:rPr>
      </w:pPr>
    </w:p>
    <w:p w:rsidR="006E7903" w:rsidRPr="00110C0E" w:rsidRDefault="006E7903" w:rsidP="00FC6E16">
      <w:pPr>
        <w:jc w:val="both"/>
        <w:rPr>
          <w:bCs/>
          <w:color w:val="FF0000"/>
        </w:rPr>
      </w:pPr>
    </w:p>
    <w:p w:rsidR="00FC6E16" w:rsidRPr="002A7EFE" w:rsidRDefault="00FC6E16" w:rsidP="00FC6E16">
      <w:pPr>
        <w:jc w:val="both"/>
      </w:pPr>
      <w:r w:rsidRPr="002A7EFE">
        <w:t>Председатель комиссии</w:t>
      </w:r>
      <w:r w:rsidRPr="002A7EFE">
        <w:tab/>
      </w:r>
      <w:r w:rsidRPr="002A7EFE">
        <w:tab/>
      </w:r>
      <w:r w:rsidRPr="002A7EFE">
        <w:tab/>
      </w:r>
      <w:r w:rsidRPr="002A7EFE">
        <w:tab/>
      </w:r>
      <w:r w:rsidRPr="002A7EFE">
        <w:tab/>
      </w:r>
      <w:r w:rsidRPr="002A7EFE">
        <w:tab/>
      </w:r>
      <w:r w:rsidR="00292EB3" w:rsidRPr="002A7EFE">
        <w:t>А.Н. Пыркова</w:t>
      </w:r>
    </w:p>
    <w:p w:rsidR="00FC6E16" w:rsidRPr="002A7EFE" w:rsidRDefault="00FC6E16" w:rsidP="00FC6E16">
      <w:pPr>
        <w:jc w:val="both"/>
      </w:pPr>
    </w:p>
    <w:p w:rsidR="00FC6E16" w:rsidRPr="002A7EFE" w:rsidRDefault="00FC6E16" w:rsidP="00FC6E16">
      <w:pPr>
        <w:jc w:val="both"/>
      </w:pPr>
    </w:p>
    <w:p w:rsidR="00FC6E16" w:rsidRPr="002A7EFE" w:rsidRDefault="00FC6E16" w:rsidP="00FC6E16">
      <w:pPr>
        <w:jc w:val="both"/>
      </w:pPr>
      <w:r w:rsidRPr="002A7EFE">
        <w:t xml:space="preserve">Секретарь </w:t>
      </w:r>
      <w:r w:rsidR="0032590E" w:rsidRPr="002A7EFE">
        <w:t>комиссии</w:t>
      </w:r>
      <w:r w:rsidR="00D726DB" w:rsidRPr="002A7EFE">
        <w:tab/>
      </w:r>
      <w:r w:rsidR="00D726DB" w:rsidRPr="002A7EFE">
        <w:tab/>
      </w:r>
      <w:r w:rsidRPr="002A7EFE">
        <w:tab/>
      </w:r>
      <w:r w:rsidRPr="002A7EFE">
        <w:tab/>
      </w:r>
      <w:r w:rsidRPr="002A7EFE">
        <w:tab/>
      </w:r>
      <w:r w:rsidRPr="002A7EFE">
        <w:tab/>
      </w:r>
      <w:r w:rsidRPr="002A7EFE">
        <w:tab/>
      </w:r>
      <w:r w:rsidR="00292EB3" w:rsidRPr="002A7EFE">
        <w:t>С.А. Пожарова</w:t>
      </w:r>
    </w:p>
    <w:p w:rsidR="0034056C" w:rsidRPr="002A7EFE" w:rsidRDefault="0034056C" w:rsidP="00FC6E16">
      <w:pPr>
        <w:jc w:val="both"/>
      </w:pPr>
    </w:p>
    <w:p w:rsidR="00CC2833" w:rsidRPr="00110C0E" w:rsidRDefault="00CC2833" w:rsidP="00FC6E16">
      <w:pPr>
        <w:jc w:val="both"/>
        <w:rPr>
          <w:color w:val="FF0000"/>
        </w:rPr>
      </w:pPr>
    </w:p>
    <w:p w:rsidR="00CC2833" w:rsidRPr="00110C0E" w:rsidRDefault="00CC2833" w:rsidP="00FC6E16">
      <w:pPr>
        <w:jc w:val="both"/>
        <w:rPr>
          <w:color w:val="FF0000"/>
        </w:rPr>
      </w:pPr>
    </w:p>
    <w:tbl>
      <w:tblPr>
        <w:tblW w:w="0" w:type="auto"/>
        <w:tblInd w:w="5920" w:type="dxa"/>
        <w:tblLook w:val="04A0" w:firstRow="1" w:lastRow="0" w:firstColumn="1" w:lastColumn="0" w:noHBand="0" w:noVBand="1"/>
      </w:tblPr>
      <w:tblGrid>
        <w:gridCol w:w="3650"/>
      </w:tblGrid>
      <w:tr w:rsidR="009D3386" w:rsidRPr="009D3386" w:rsidTr="00C82561">
        <w:tc>
          <w:tcPr>
            <w:tcW w:w="3652" w:type="dxa"/>
          </w:tcPr>
          <w:p w:rsidR="00CC2833" w:rsidRPr="009D3386" w:rsidRDefault="00CC2833" w:rsidP="00CC2833">
            <w:pPr>
              <w:keepNext/>
              <w:ind w:left="-250"/>
              <w:outlineLvl w:val="3"/>
              <w:rPr>
                <w:bCs/>
                <w:sz w:val="24"/>
                <w:szCs w:val="24"/>
                <w:lang w:val="x-none" w:eastAsia="x-none"/>
              </w:rPr>
            </w:pPr>
            <w:r w:rsidRPr="009D3386">
              <w:rPr>
                <w:bCs/>
                <w:sz w:val="24"/>
                <w:szCs w:val="24"/>
                <w:lang w:val="x-none" w:eastAsia="x-none"/>
              </w:rPr>
              <w:lastRenderedPageBreak/>
              <w:t>Приложение</w:t>
            </w:r>
          </w:p>
          <w:p w:rsidR="00CC2833" w:rsidRPr="009D3386" w:rsidRDefault="00CC2833" w:rsidP="00CC2833">
            <w:pPr>
              <w:ind w:left="-250"/>
              <w:rPr>
                <w:sz w:val="24"/>
                <w:szCs w:val="24"/>
              </w:rPr>
            </w:pPr>
            <w:r w:rsidRPr="009D3386">
              <w:rPr>
                <w:sz w:val="24"/>
                <w:szCs w:val="24"/>
              </w:rPr>
              <w:t xml:space="preserve">к постановлению Территориальной  избирательной комиссии  Обливского района </w:t>
            </w:r>
          </w:p>
          <w:p w:rsidR="00CC2833" w:rsidRPr="009D3386" w:rsidRDefault="00CC2833" w:rsidP="00CC2833">
            <w:pPr>
              <w:ind w:left="-250"/>
              <w:rPr>
                <w:sz w:val="24"/>
                <w:szCs w:val="24"/>
              </w:rPr>
            </w:pPr>
            <w:r w:rsidRPr="009D3386">
              <w:rPr>
                <w:sz w:val="24"/>
                <w:szCs w:val="24"/>
              </w:rPr>
              <w:t>Ростовской области</w:t>
            </w:r>
          </w:p>
          <w:p w:rsidR="00CC2833" w:rsidRPr="009D3386" w:rsidRDefault="00CC2833" w:rsidP="00140FC0">
            <w:pPr>
              <w:ind w:left="-250"/>
              <w:rPr>
                <w:sz w:val="24"/>
                <w:szCs w:val="24"/>
              </w:rPr>
            </w:pPr>
            <w:r w:rsidRPr="009D3386">
              <w:rPr>
                <w:sz w:val="24"/>
                <w:szCs w:val="24"/>
              </w:rPr>
              <w:t xml:space="preserve">от </w:t>
            </w:r>
            <w:r w:rsidR="0004343A">
              <w:rPr>
                <w:sz w:val="24"/>
                <w:szCs w:val="24"/>
              </w:rPr>
              <w:t>2</w:t>
            </w:r>
            <w:r w:rsidR="00140FC0">
              <w:rPr>
                <w:sz w:val="24"/>
                <w:szCs w:val="24"/>
              </w:rPr>
              <w:t>2</w:t>
            </w:r>
            <w:r w:rsidR="0004343A">
              <w:rPr>
                <w:sz w:val="24"/>
                <w:szCs w:val="24"/>
              </w:rPr>
              <w:t>.03.2022</w:t>
            </w:r>
            <w:r w:rsidRPr="009D3386">
              <w:rPr>
                <w:sz w:val="24"/>
                <w:szCs w:val="24"/>
              </w:rPr>
              <w:t xml:space="preserve"> г. №  </w:t>
            </w:r>
            <w:r w:rsidR="0004343A">
              <w:rPr>
                <w:sz w:val="24"/>
                <w:szCs w:val="24"/>
              </w:rPr>
              <w:t>29-</w:t>
            </w:r>
            <w:r w:rsidR="009D3386" w:rsidRPr="009D3386">
              <w:rPr>
                <w:sz w:val="24"/>
                <w:szCs w:val="24"/>
              </w:rPr>
              <w:t>1</w:t>
            </w:r>
          </w:p>
        </w:tc>
      </w:tr>
    </w:tbl>
    <w:p w:rsidR="00CC2833" w:rsidRPr="009D3386" w:rsidRDefault="00CC2833" w:rsidP="00CC2833">
      <w:pPr>
        <w:keepNext/>
        <w:outlineLvl w:val="2"/>
        <w:rPr>
          <w:b/>
          <w:szCs w:val="24"/>
          <w:lang w:val="x-none" w:eastAsia="x-none"/>
        </w:rPr>
      </w:pPr>
    </w:p>
    <w:p w:rsidR="00CC2833" w:rsidRPr="009D3386" w:rsidRDefault="00CC2833" w:rsidP="00CC2833">
      <w:pPr>
        <w:keepNext/>
        <w:outlineLvl w:val="2"/>
        <w:rPr>
          <w:szCs w:val="24"/>
          <w:lang w:val="x-none" w:eastAsia="x-none"/>
        </w:rPr>
      </w:pPr>
      <w:r w:rsidRPr="009D3386">
        <w:rPr>
          <w:szCs w:val="24"/>
          <w:lang w:val="x-none" w:eastAsia="x-none"/>
        </w:rPr>
        <w:t xml:space="preserve">СООБЩЕНИЕ </w:t>
      </w:r>
    </w:p>
    <w:p w:rsidR="00CC2833" w:rsidRPr="009D3386" w:rsidRDefault="00CC2833" w:rsidP="00CC2833">
      <w:pPr>
        <w:keepNext/>
        <w:outlineLvl w:val="2"/>
        <w:rPr>
          <w:szCs w:val="24"/>
          <w:lang w:eastAsia="x-none"/>
        </w:rPr>
      </w:pPr>
      <w:r w:rsidRPr="009D3386">
        <w:rPr>
          <w:szCs w:val="24"/>
          <w:lang w:eastAsia="x-none"/>
        </w:rPr>
        <w:t xml:space="preserve">Территориальной избирательной комиссии </w:t>
      </w:r>
    </w:p>
    <w:p w:rsidR="00CC2833" w:rsidRPr="009D3386" w:rsidRDefault="00EF4D3C" w:rsidP="00CC2833">
      <w:pPr>
        <w:keepNext/>
        <w:outlineLvl w:val="2"/>
        <w:rPr>
          <w:szCs w:val="24"/>
          <w:lang w:val="x-none" w:eastAsia="x-none"/>
        </w:rPr>
      </w:pPr>
      <w:r>
        <w:rPr>
          <w:szCs w:val="24"/>
          <w:lang w:eastAsia="x-none"/>
        </w:rPr>
        <w:t>Обливского</w:t>
      </w:r>
      <w:r w:rsidR="00CC2833" w:rsidRPr="009D3386">
        <w:rPr>
          <w:szCs w:val="24"/>
          <w:lang w:val="x-none" w:eastAsia="x-none"/>
        </w:rPr>
        <w:t xml:space="preserve"> района Ростовской области</w:t>
      </w:r>
      <w:r w:rsidR="006C2F3E" w:rsidRPr="009D3386">
        <w:rPr>
          <w:szCs w:val="24"/>
          <w:lang w:eastAsia="x-none"/>
        </w:rPr>
        <w:t xml:space="preserve"> </w:t>
      </w:r>
      <w:r w:rsidR="00CC2833" w:rsidRPr="009D3386">
        <w:rPr>
          <w:szCs w:val="24"/>
          <w:lang w:val="x-none" w:eastAsia="x-none"/>
        </w:rPr>
        <w:t>о при</w:t>
      </w:r>
      <w:r w:rsidR="00CC2833" w:rsidRPr="009D3386">
        <w:rPr>
          <w:szCs w:val="24"/>
          <w:lang w:eastAsia="x-none"/>
        </w:rPr>
        <w:t>ё</w:t>
      </w:r>
      <w:r w:rsidR="00CC2833" w:rsidRPr="009D3386">
        <w:rPr>
          <w:szCs w:val="24"/>
          <w:lang w:val="x-none" w:eastAsia="x-none"/>
        </w:rPr>
        <w:t xml:space="preserve">ме предложений по кандидатурам </w:t>
      </w:r>
      <w:r w:rsidR="006C2F3E" w:rsidRPr="009D3386">
        <w:rPr>
          <w:szCs w:val="24"/>
          <w:lang w:val="x-none" w:eastAsia="x-none"/>
        </w:rPr>
        <w:t xml:space="preserve">для дополнительного зачисления </w:t>
      </w:r>
      <w:r w:rsidR="00CC2833" w:rsidRPr="009D3386">
        <w:rPr>
          <w:szCs w:val="24"/>
          <w:lang w:val="x-none" w:eastAsia="x-none"/>
        </w:rPr>
        <w:t xml:space="preserve">в резерв составов участковых комиссий </w:t>
      </w:r>
      <w:r>
        <w:rPr>
          <w:szCs w:val="24"/>
          <w:lang w:eastAsia="x-none"/>
        </w:rPr>
        <w:t>Обливского</w:t>
      </w:r>
      <w:r w:rsidR="00CC2833" w:rsidRPr="009D3386">
        <w:rPr>
          <w:szCs w:val="24"/>
          <w:lang w:val="x-none" w:eastAsia="x-none"/>
        </w:rPr>
        <w:t xml:space="preserve"> района Ростовской области</w:t>
      </w:r>
    </w:p>
    <w:p w:rsidR="00CC2833" w:rsidRPr="009D3386" w:rsidRDefault="00CC2833" w:rsidP="00CC2833">
      <w:pPr>
        <w:overflowPunct w:val="0"/>
        <w:autoSpaceDE w:val="0"/>
        <w:autoSpaceDN w:val="0"/>
        <w:adjustRightInd w:val="0"/>
        <w:textAlignment w:val="baseline"/>
        <w:rPr>
          <w:b/>
          <w:szCs w:val="24"/>
        </w:rPr>
      </w:pPr>
    </w:p>
    <w:p w:rsidR="00CC2833" w:rsidRPr="009D3386" w:rsidRDefault="00CC2833" w:rsidP="00CC2833">
      <w:pPr>
        <w:overflowPunct w:val="0"/>
        <w:autoSpaceDE w:val="0"/>
        <w:autoSpaceDN w:val="0"/>
        <w:adjustRightInd w:val="0"/>
        <w:ind w:firstLine="540"/>
        <w:jc w:val="both"/>
        <w:textAlignment w:val="baseline"/>
        <w:rPr>
          <w:szCs w:val="27"/>
        </w:rPr>
      </w:pPr>
      <w:r w:rsidRPr="009D3386">
        <w:rPr>
          <w:szCs w:val="27"/>
        </w:rPr>
        <w:t xml:space="preserve">Территориальная избирательная комиссия </w:t>
      </w:r>
      <w:r w:rsidRPr="009D3386">
        <w:rPr>
          <w:bCs/>
          <w:szCs w:val="24"/>
        </w:rPr>
        <w:t>Обливского района Ростовской области</w:t>
      </w:r>
      <w:r w:rsidRPr="009D3386">
        <w:rPr>
          <w:szCs w:val="27"/>
        </w:rPr>
        <w:t xml:space="preserve"> объявляет приём предложений по кандидатурам для дополнительного зачисления в резерв составов участковых комиссий Обливского района Ростовской области.</w:t>
      </w:r>
    </w:p>
    <w:p w:rsidR="00CC2833" w:rsidRPr="009D3386" w:rsidRDefault="00CC2833" w:rsidP="00CC2833">
      <w:pPr>
        <w:overflowPunct w:val="0"/>
        <w:autoSpaceDE w:val="0"/>
        <w:autoSpaceDN w:val="0"/>
        <w:adjustRightInd w:val="0"/>
        <w:ind w:firstLine="540"/>
        <w:jc w:val="both"/>
        <w:textAlignment w:val="baseline"/>
        <w:rPr>
          <w:szCs w:val="24"/>
        </w:rPr>
      </w:pPr>
      <w:r w:rsidRPr="009D3386">
        <w:rPr>
          <w:szCs w:val="24"/>
        </w:rPr>
        <w:t xml:space="preserve">Приём документов осуществляется в период с </w:t>
      </w:r>
      <w:r w:rsidR="0004343A">
        <w:rPr>
          <w:szCs w:val="24"/>
        </w:rPr>
        <w:t>25 марта</w:t>
      </w:r>
      <w:r w:rsidRPr="009D3386">
        <w:rPr>
          <w:szCs w:val="24"/>
        </w:rPr>
        <w:t xml:space="preserve"> по </w:t>
      </w:r>
      <w:r w:rsidR="0004343A">
        <w:rPr>
          <w:szCs w:val="24"/>
        </w:rPr>
        <w:t>03 апреля</w:t>
      </w:r>
      <w:r w:rsidRPr="009D3386">
        <w:rPr>
          <w:szCs w:val="24"/>
        </w:rPr>
        <w:t xml:space="preserve"> 20</w:t>
      </w:r>
      <w:r w:rsidR="001D5914" w:rsidRPr="009D3386">
        <w:rPr>
          <w:szCs w:val="24"/>
        </w:rPr>
        <w:t>2</w:t>
      </w:r>
      <w:r w:rsidR="0004343A">
        <w:rPr>
          <w:szCs w:val="24"/>
        </w:rPr>
        <w:t>2</w:t>
      </w:r>
      <w:r w:rsidRPr="009D3386">
        <w:rPr>
          <w:szCs w:val="24"/>
        </w:rPr>
        <w:t xml:space="preserve"> года Территориальной избирательной комиссией Обливского района  Ростовской области по адресу: </w:t>
      </w:r>
      <w:r w:rsidRPr="009D3386">
        <w:t>347140, Ростовская обл., Обливский р-н, ст-ца Обливская, ул. Ленина, 61, к. 17 (здание администрации района), контактный телефон: 8-(86396) 22-4-20.</w:t>
      </w:r>
    </w:p>
    <w:p w:rsidR="00CC2833" w:rsidRPr="009D3386" w:rsidRDefault="00CC2833" w:rsidP="00CC2833">
      <w:pPr>
        <w:overflowPunct w:val="0"/>
        <w:autoSpaceDE w:val="0"/>
        <w:autoSpaceDN w:val="0"/>
        <w:adjustRightInd w:val="0"/>
        <w:jc w:val="both"/>
        <w:textAlignment w:val="baseline"/>
        <w:rPr>
          <w:szCs w:val="24"/>
        </w:rPr>
      </w:pPr>
    </w:p>
    <w:p w:rsidR="00CC2833" w:rsidRPr="009D3386" w:rsidRDefault="00CC2833" w:rsidP="00CC2833">
      <w:pPr>
        <w:overflowPunct w:val="0"/>
        <w:autoSpaceDE w:val="0"/>
        <w:autoSpaceDN w:val="0"/>
        <w:adjustRightInd w:val="0"/>
        <w:ind w:left="-284" w:firstLine="540"/>
        <w:textAlignment w:val="baseline"/>
        <w:rPr>
          <w:szCs w:val="24"/>
        </w:rPr>
      </w:pPr>
      <w:r w:rsidRPr="009D3386">
        <w:rPr>
          <w:szCs w:val="24"/>
        </w:rPr>
        <w:t>Требования к кандидатурам для зачисления в резерв составов участковых комиссий на территории Ростовской области</w:t>
      </w:r>
    </w:p>
    <w:p w:rsidR="00CC2833" w:rsidRPr="00110C0E" w:rsidRDefault="00CC2833" w:rsidP="00CC2833">
      <w:pPr>
        <w:overflowPunct w:val="0"/>
        <w:autoSpaceDE w:val="0"/>
        <w:autoSpaceDN w:val="0"/>
        <w:adjustRightInd w:val="0"/>
        <w:ind w:left="-284" w:firstLine="540"/>
        <w:textAlignment w:val="baseline"/>
        <w:rPr>
          <w:b/>
          <w:color w:val="FF0000"/>
          <w:szCs w:val="24"/>
        </w:rPr>
      </w:pPr>
    </w:p>
    <w:p w:rsidR="00CC2833" w:rsidRPr="002A7EFE" w:rsidRDefault="00CC2833" w:rsidP="00CC2833">
      <w:pPr>
        <w:overflowPunct w:val="0"/>
        <w:autoSpaceDE w:val="0"/>
        <w:autoSpaceDN w:val="0"/>
        <w:adjustRightInd w:val="0"/>
        <w:ind w:left="-284" w:firstLine="540"/>
        <w:jc w:val="both"/>
        <w:textAlignment w:val="baseline"/>
        <w:rPr>
          <w:szCs w:val="24"/>
        </w:rPr>
      </w:pPr>
      <w:r w:rsidRPr="002A7EFE">
        <w:rPr>
          <w:szCs w:val="24"/>
        </w:rPr>
        <w:t>В резерв составов участковых комиссий не зачисляются кандидатуры, не соответствующие требованиям, установленным пунктом 1 статьи 29 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«з», «и», «к» и «л» пункта 1 статьи 29 указанного Федерального закона, а также кандидатуры, в отношении которых отсутствуют документы, необходимые для зачисления в резерв составов участковых комиссий.</w:t>
      </w:r>
    </w:p>
    <w:p w:rsidR="00CC2833" w:rsidRPr="002A7EFE" w:rsidRDefault="00CC2833" w:rsidP="00CC2833">
      <w:pPr>
        <w:overflowPunct w:val="0"/>
        <w:autoSpaceDE w:val="0"/>
        <w:autoSpaceDN w:val="0"/>
        <w:adjustRightInd w:val="0"/>
        <w:ind w:left="-284" w:firstLine="540"/>
        <w:jc w:val="both"/>
        <w:textAlignment w:val="baseline"/>
        <w:rPr>
          <w:szCs w:val="24"/>
        </w:rPr>
      </w:pPr>
      <w:r w:rsidRPr="002A7EFE">
        <w:rPr>
          <w:szCs w:val="24"/>
        </w:rPr>
        <w:t>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муниципальных образований.</w:t>
      </w:r>
    </w:p>
    <w:p w:rsidR="00CC2833" w:rsidRPr="00110C0E" w:rsidRDefault="00CC2833" w:rsidP="00CC2833">
      <w:pPr>
        <w:overflowPunct w:val="0"/>
        <w:autoSpaceDE w:val="0"/>
        <w:autoSpaceDN w:val="0"/>
        <w:adjustRightInd w:val="0"/>
        <w:jc w:val="both"/>
        <w:textAlignment w:val="baseline"/>
        <w:rPr>
          <w:color w:val="FF0000"/>
          <w:szCs w:val="24"/>
        </w:rPr>
      </w:pPr>
    </w:p>
    <w:p w:rsidR="00CC2833" w:rsidRPr="002A7EFE" w:rsidRDefault="00CC2833" w:rsidP="00CC2833">
      <w:pPr>
        <w:overflowPunct w:val="0"/>
        <w:autoSpaceDE w:val="0"/>
        <w:autoSpaceDN w:val="0"/>
        <w:adjustRightInd w:val="0"/>
        <w:ind w:left="-284" w:firstLine="540"/>
        <w:textAlignment w:val="baseline"/>
        <w:rPr>
          <w:szCs w:val="24"/>
        </w:rPr>
      </w:pPr>
      <w:r w:rsidRPr="002A7EFE">
        <w:rPr>
          <w:szCs w:val="24"/>
        </w:rPr>
        <w:t>Перечень документов,</w:t>
      </w:r>
    </w:p>
    <w:p w:rsidR="00CC2833" w:rsidRPr="002A7EFE" w:rsidRDefault="00CC2833" w:rsidP="00CC2833">
      <w:pPr>
        <w:keepNext/>
        <w:outlineLvl w:val="2"/>
        <w:rPr>
          <w:szCs w:val="24"/>
          <w:lang w:val="x-none" w:eastAsia="x-none"/>
        </w:rPr>
      </w:pPr>
      <w:r w:rsidRPr="002A7EFE">
        <w:rPr>
          <w:szCs w:val="24"/>
          <w:lang w:val="x-none" w:eastAsia="x-none"/>
        </w:rPr>
        <w:t xml:space="preserve">представляемых при внесении предложений по кандидатурам в резерв составов участковых комиссий на территории </w:t>
      </w:r>
      <w:r w:rsidRPr="002A7EFE">
        <w:rPr>
          <w:bCs/>
          <w:szCs w:val="24"/>
        </w:rPr>
        <w:t>Обливского района Ростовской области</w:t>
      </w:r>
      <w:r w:rsidRPr="002A7EFE">
        <w:rPr>
          <w:szCs w:val="24"/>
          <w:lang w:val="x-none" w:eastAsia="x-none"/>
        </w:rPr>
        <w:t>:</w:t>
      </w:r>
    </w:p>
    <w:p w:rsidR="00CC2833" w:rsidRPr="002A7EFE" w:rsidRDefault="00CC2833" w:rsidP="00CC2833">
      <w:pPr>
        <w:overflowPunct w:val="0"/>
        <w:autoSpaceDE w:val="0"/>
        <w:autoSpaceDN w:val="0"/>
        <w:adjustRightInd w:val="0"/>
        <w:ind w:left="-284" w:firstLine="540"/>
        <w:textAlignment w:val="baseline"/>
        <w:rPr>
          <w:szCs w:val="24"/>
        </w:rPr>
      </w:pPr>
    </w:p>
    <w:p w:rsidR="00CC2833" w:rsidRPr="002A7EFE" w:rsidRDefault="00CC2833" w:rsidP="00CC2833">
      <w:pPr>
        <w:overflowPunct w:val="0"/>
        <w:autoSpaceDE w:val="0"/>
        <w:autoSpaceDN w:val="0"/>
        <w:adjustRightInd w:val="0"/>
        <w:ind w:left="-284" w:firstLine="540"/>
        <w:textAlignment w:val="baseline"/>
        <w:rPr>
          <w:szCs w:val="24"/>
        </w:rPr>
      </w:pPr>
      <w:r w:rsidRPr="002A7EFE">
        <w:rPr>
          <w:szCs w:val="24"/>
        </w:rPr>
        <w:lastRenderedPageBreak/>
        <w:t>Всем</w:t>
      </w:r>
      <w:r w:rsidR="006C2F3E" w:rsidRPr="002A7EFE">
        <w:rPr>
          <w:szCs w:val="24"/>
        </w:rPr>
        <w:t xml:space="preserve">и субъектами права предложения </w:t>
      </w:r>
      <w:r w:rsidRPr="002A7EFE">
        <w:rPr>
          <w:szCs w:val="24"/>
        </w:rPr>
        <w:t>кандидатур должны быть представлены:</w:t>
      </w:r>
    </w:p>
    <w:p w:rsidR="00CC2833" w:rsidRPr="002A7EFE" w:rsidRDefault="00CC2833" w:rsidP="00CC2833">
      <w:pPr>
        <w:overflowPunct w:val="0"/>
        <w:autoSpaceDE w:val="0"/>
        <w:autoSpaceDN w:val="0"/>
        <w:adjustRightInd w:val="0"/>
        <w:ind w:left="-284" w:firstLine="540"/>
        <w:textAlignment w:val="baseline"/>
        <w:rPr>
          <w:szCs w:val="24"/>
        </w:rPr>
      </w:pPr>
    </w:p>
    <w:p w:rsidR="00CC2833" w:rsidRPr="002A7EFE" w:rsidRDefault="00CC2833" w:rsidP="00CC2833">
      <w:pPr>
        <w:tabs>
          <w:tab w:val="left" w:pos="567"/>
        </w:tabs>
        <w:autoSpaceDE w:val="0"/>
        <w:autoSpaceDN w:val="0"/>
        <w:adjustRightInd w:val="0"/>
        <w:ind w:firstLine="851"/>
        <w:jc w:val="both"/>
        <w:rPr>
          <w:szCs w:val="24"/>
        </w:rPr>
      </w:pPr>
      <w:r w:rsidRPr="002A7EFE">
        <w:rPr>
          <w:szCs w:val="24"/>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w:t>
      </w:r>
    </w:p>
    <w:p w:rsidR="00CC2833" w:rsidRPr="002A7EFE" w:rsidRDefault="00CC2833" w:rsidP="00CC2833">
      <w:pPr>
        <w:tabs>
          <w:tab w:val="left" w:pos="567"/>
        </w:tabs>
        <w:autoSpaceDE w:val="0"/>
        <w:autoSpaceDN w:val="0"/>
        <w:adjustRightInd w:val="0"/>
        <w:ind w:firstLine="851"/>
        <w:jc w:val="both"/>
        <w:rPr>
          <w:szCs w:val="24"/>
        </w:rPr>
      </w:pPr>
      <w:r w:rsidRPr="002A7EFE">
        <w:rPr>
          <w:szCs w:val="24"/>
        </w:rPr>
        <w:t>2. Копия паспорта или документа, заменяющего паспорт гражданина Российской Федерации, кандидатура которого предложена для зачисления</w:t>
      </w:r>
      <w:r w:rsidRPr="002A7EFE">
        <w:rPr>
          <w:szCs w:val="24"/>
        </w:rPr>
        <w:br/>
        <w:t>в резерв составов участковых комиссий.</w:t>
      </w:r>
    </w:p>
    <w:p w:rsidR="00CC2833" w:rsidRPr="002A7EFE" w:rsidRDefault="00CC2833" w:rsidP="00CC2833">
      <w:pPr>
        <w:autoSpaceDE w:val="0"/>
        <w:autoSpaceDN w:val="0"/>
        <w:adjustRightInd w:val="0"/>
        <w:ind w:firstLine="708"/>
        <w:jc w:val="both"/>
        <w:rPr>
          <w:szCs w:val="24"/>
        </w:rPr>
      </w:pPr>
      <w:r w:rsidRPr="002A7EFE">
        <w:rPr>
          <w:szCs w:val="24"/>
        </w:rPr>
        <w:t>С целью оперативной работы при наз</w:t>
      </w:r>
      <w:r w:rsidR="00AF086E" w:rsidRPr="002A7EFE">
        <w:rPr>
          <w:szCs w:val="24"/>
        </w:rPr>
        <w:t xml:space="preserve">начении предложенных кандидатур </w:t>
      </w:r>
      <w:r w:rsidRPr="002A7EFE">
        <w:rPr>
          <w:szCs w:val="24"/>
        </w:rPr>
        <w:t>в составы участковых комиссий рекомендуется представить следующие документы:</w:t>
      </w:r>
    </w:p>
    <w:p w:rsidR="00CC2833" w:rsidRPr="002A7EFE" w:rsidRDefault="00CC2833" w:rsidP="00CC2833">
      <w:pPr>
        <w:autoSpaceDE w:val="0"/>
        <w:autoSpaceDN w:val="0"/>
        <w:adjustRightInd w:val="0"/>
        <w:ind w:firstLine="709"/>
        <w:jc w:val="both"/>
        <w:rPr>
          <w:szCs w:val="24"/>
        </w:rPr>
      </w:pPr>
      <w:r w:rsidRPr="002A7EFE">
        <w:rPr>
          <w:szCs w:val="24"/>
        </w:rPr>
        <w:t>1. Две фотографии лица, предлагаемого в резерв составов участковых комиссий, размером 3х4 см  (без уголка).</w:t>
      </w:r>
    </w:p>
    <w:p w:rsidR="00CC2833" w:rsidRPr="002A7EFE" w:rsidRDefault="00CC2833" w:rsidP="00CC2833">
      <w:pPr>
        <w:autoSpaceDE w:val="0"/>
        <w:autoSpaceDN w:val="0"/>
        <w:adjustRightInd w:val="0"/>
        <w:ind w:firstLine="709"/>
        <w:jc w:val="both"/>
        <w:rPr>
          <w:szCs w:val="24"/>
        </w:rPr>
      </w:pPr>
      <w:r w:rsidRPr="002A7EFE">
        <w:rPr>
          <w:szCs w:val="24"/>
        </w:rPr>
        <w:t>2. 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 работающий).</w:t>
      </w:r>
    </w:p>
    <w:p w:rsidR="00CC2833" w:rsidRPr="002A7EFE" w:rsidRDefault="00CC2833" w:rsidP="00CC2833">
      <w:pPr>
        <w:autoSpaceDE w:val="0"/>
        <w:autoSpaceDN w:val="0"/>
        <w:adjustRightInd w:val="0"/>
        <w:ind w:firstLine="709"/>
        <w:jc w:val="both"/>
        <w:rPr>
          <w:szCs w:val="24"/>
        </w:rPr>
      </w:pPr>
      <w:r w:rsidRPr="002A7EFE">
        <w:rPr>
          <w:i/>
          <w:szCs w:val="24"/>
        </w:rPr>
        <w:t>Примечание.</w:t>
      </w:r>
      <w:r w:rsidRPr="002A7EFE">
        <w:rPr>
          <w:szCs w:val="24"/>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w:t>
      </w:r>
    </w:p>
    <w:p w:rsidR="00CC2833" w:rsidRPr="002A7EFE" w:rsidRDefault="00CC2833" w:rsidP="00CC2833">
      <w:pPr>
        <w:autoSpaceDE w:val="0"/>
        <w:autoSpaceDN w:val="0"/>
        <w:adjustRightInd w:val="0"/>
        <w:ind w:firstLine="709"/>
        <w:jc w:val="both"/>
        <w:rPr>
          <w:szCs w:val="24"/>
        </w:rPr>
      </w:pPr>
      <w:r w:rsidRPr="002A7EFE">
        <w:rPr>
          <w:szCs w:val="24"/>
        </w:rPr>
        <w:t>3. Копии документов, подтверждающих указанные в письменном согласии сведения об образовании.</w:t>
      </w:r>
    </w:p>
    <w:p w:rsidR="00CC2833" w:rsidRPr="002A7EFE" w:rsidRDefault="00CC2833" w:rsidP="00CC2833">
      <w:pPr>
        <w:autoSpaceDE w:val="0"/>
        <w:autoSpaceDN w:val="0"/>
        <w:adjustRightInd w:val="0"/>
        <w:ind w:left="709"/>
        <w:jc w:val="both"/>
        <w:rPr>
          <w:szCs w:val="24"/>
        </w:rPr>
      </w:pPr>
    </w:p>
    <w:p w:rsidR="00CC2833" w:rsidRPr="002A7EFE" w:rsidRDefault="00CC2833" w:rsidP="00CC2833">
      <w:pPr>
        <w:autoSpaceDE w:val="0"/>
        <w:autoSpaceDN w:val="0"/>
        <w:adjustRightInd w:val="0"/>
        <w:ind w:left="-284" w:firstLine="540"/>
        <w:outlineLvl w:val="0"/>
        <w:rPr>
          <w:szCs w:val="24"/>
        </w:rPr>
      </w:pPr>
      <w:r w:rsidRPr="002A7EFE">
        <w:rPr>
          <w:szCs w:val="24"/>
        </w:rPr>
        <w:t>Для политических партий, их региональных отделений, иных структурных подразделений:</w:t>
      </w:r>
    </w:p>
    <w:p w:rsidR="00CC2833" w:rsidRPr="002A7EFE" w:rsidRDefault="00CC2833" w:rsidP="00CC2833">
      <w:pPr>
        <w:autoSpaceDE w:val="0"/>
        <w:autoSpaceDN w:val="0"/>
        <w:adjustRightInd w:val="0"/>
        <w:ind w:left="-284" w:firstLine="540"/>
        <w:outlineLvl w:val="0"/>
        <w:rPr>
          <w:szCs w:val="24"/>
        </w:rPr>
      </w:pPr>
    </w:p>
    <w:p w:rsidR="00CC2833" w:rsidRPr="002A7EFE" w:rsidRDefault="00CC2833" w:rsidP="00CC2833">
      <w:pPr>
        <w:autoSpaceDE w:val="0"/>
        <w:autoSpaceDN w:val="0"/>
        <w:adjustRightInd w:val="0"/>
        <w:ind w:left="-284" w:firstLine="540"/>
        <w:jc w:val="both"/>
        <w:rPr>
          <w:szCs w:val="24"/>
        </w:rPr>
      </w:pPr>
      <w:r w:rsidRPr="002A7EFE">
        <w:rPr>
          <w:szCs w:val="24"/>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CC2833" w:rsidRPr="002A7EFE" w:rsidRDefault="00CC2833" w:rsidP="00CC2833">
      <w:pPr>
        <w:autoSpaceDE w:val="0"/>
        <w:autoSpaceDN w:val="0"/>
        <w:adjustRightInd w:val="0"/>
        <w:ind w:left="-284" w:firstLine="540"/>
        <w:jc w:val="both"/>
        <w:rPr>
          <w:szCs w:val="24"/>
        </w:rPr>
      </w:pPr>
      <w:bookmarkStart w:id="1" w:name="Par4"/>
      <w:bookmarkEnd w:id="1"/>
      <w:r w:rsidRPr="002A7EFE">
        <w:rPr>
          <w:szCs w:val="24"/>
        </w:rPr>
        <w:t xml:space="preserve">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w:t>
      </w:r>
      <w:r w:rsidRPr="002A7EFE">
        <w:rPr>
          <w:szCs w:val="24"/>
        </w:rPr>
        <w:lastRenderedPageBreak/>
        <w:t>участковых комиссий  о делегировании указанных полномочий, оформленное в соответ</w:t>
      </w:r>
      <w:r w:rsidR="00AF086E" w:rsidRPr="002A7EFE">
        <w:rPr>
          <w:szCs w:val="24"/>
        </w:rPr>
        <w:t xml:space="preserve">ствии </w:t>
      </w:r>
      <w:r w:rsidRPr="002A7EFE">
        <w:rPr>
          <w:szCs w:val="24"/>
        </w:rPr>
        <w:t>с требованиями устава.</w:t>
      </w:r>
    </w:p>
    <w:p w:rsidR="00CC2833" w:rsidRPr="002A7EFE" w:rsidRDefault="00CC2833" w:rsidP="00AF086E">
      <w:pPr>
        <w:autoSpaceDE w:val="0"/>
        <w:autoSpaceDN w:val="0"/>
        <w:adjustRightInd w:val="0"/>
        <w:jc w:val="both"/>
        <w:rPr>
          <w:szCs w:val="24"/>
        </w:rPr>
      </w:pPr>
    </w:p>
    <w:p w:rsidR="00CC2833" w:rsidRPr="002A7EFE" w:rsidRDefault="00CC2833" w:rsidP="00CC2833">
      <w:pPr>
        <w:autoSpaceDE w:val="0"/>
        <w:autoSpaceDN w:val="0"/>
        <w:adjustRightInd w:val="0"/>
        <w:ind w:left="-284" w:firstLine="540"/>
        <w:outlineLvl w:val="0"/>
        <w:rPr>
          <w:szCs w:val="24"/>
        </w:rPr>
      </w:pPr>
      <w:r w:rsidRPr="002A7EFE">
        <w:rPr>
          <w:szCs w:val="24"/>
        </w:rPr>
        <w:t>Для иных общественных объединений:</w:t>
      </w:r>
    </w:p>
    <w:p w:rsidR="00CC2833" w:rsidRPr="002A7EFE" w:rsidRDefault="00CC2833" w:rsidP="00CC2833">
      <w:pPr>
        <w:autoSpaceDE w:val="0"/>
        <w:autoSpaceDN w:val="0"/>
        <w:adjustRightInd w:val="0"/>
        <w:ind w:left="-284" w:firstLine="540"/>
        <w:outlineLvl w:val="0"/>
        <w:rPr>
          <w:szCs w:val="24"/>
        </w:rPr>
      </w:pPr>
    </w:p>
    <w:p w:rsidR="00CC2833" w:rsidRPr="002A7EFE" w:rsidRDefault="00CC2833" w:rsidP="00CC2833">
      <w:pPr>
        <w:autoSpaceDE w:val="0"/>
        <w:autoSpaceDN w:val="0"/>
        <w:adjustRightInd w:val="0"/>
        <w:ind w:left="-284" w:firstLine="540"/>
        <w:jc w:val="both"/>
        <w:rPr>
          <w:szCs w:val="24"/>
        </w:rPr>
      </w:pPr>
      <w:r w:rsidRPr="002A7EFE">
        <w:rPr>
          <w:szCs w:val="24"/>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CC2833" w:rsidRPr="002A7EFE" w:rsidRDefault="00CC2833" w:rsidP="00CC2833">
      <w:pPr>
        <w:autoSpaceDE w:val="0"/>
        <w:autoSpaceDN w:val="0"/>
        <w:adjustRightInd w:val="0"/>
        <w:ind w:left="-284" w:firstLine="540"/>
        <w:jc w:val="both"/>
        <w:rPr>
          <w:szCs w:val="24"/>
        </w:rPr>
      </w:pPr>
      <w:r w:rsidRPr="002A7EFE">
        <w:rPr>
          <w:szCs w:val="24"/>
        </w:rPr>
        <w:t>2.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CC2833" w:rsidRPr="002A7EFE" w:rsidRDefault="00CC2833" w:rsidP="00CC2833">
      <w:pPr>
        <w:autoSpaceDE w:val="0"/>
        <w:autoSpaceDN w:val="0"/>
        <w:adjustRightInd w:val="0"/>
        <w:ind w:left="-284" w:firstLine="540"/>
        <w:jc w:val="both"/>
        <w:rPr>
          <w:szCs w:val="24"/>
        </w:rPr>
      </w:pPr>
      <w:r w:rsidRPr="002A7EFE">
        <w:rPr>
          <w:szCs w:val="24"/>
        </w:rPr>
        <w:t>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p>
    <w:p w:rsidR="00CC2833" w:rsidRPr="002A7EFE" w:rsidRDefault="00CC2833" w:rsidP="00CC2833">
      <w:pPr>
        <w:autoSpaceDE w:val="0"/>
        <w:autoSpaceDN w:val="0"/>
        <w:adjustRightInd w:val="0"/>
        <w:ind w:left="-284" w:firstLine="540"/>
        <w:jc w:val="both"/>
        <w:rPr>
          <w:szCs w:val="24"/>
        </w:rPr>
      </w:pPr>
    </w:p>
    <w:p w:rsidR="00CC2833" w:rsidRPr="002A7EFE" w:rsidRDefault="00CC2833" w:rsidP="00CC2833">
      <w:pPr>
        <w:autoSpaceDE w:val="0"/>
        <w:autoSpaceDN w:val="0"/>
        <w:adjustRightInd w:val="0"/>
        <w:ind w:left="-284" w:firstLine="540"/>
        <w:outlineLvl w:val="0"/>
        <w:rPr>
          <w:szCs w:val="24"/>
        </w:rPr>
      </w:pPr>
      <w:r w:rsidRPr="002A7EFE">
        <w:rPr>
          <w:szCs w:val="24"/>
        </w:rPr>
        <w:t>Для иных субъектов права предложения кандидатур в резерв составов участковых комиссий:</w:t>
      </w:r>
    </w:p>
    <w:p w:rsidR="00CC2833" w:rsidRPr="002A7EFE" w:rsidRDefault="00CC2833" w:rsidP="00CC2833">
      <w:pPr>
        <w:autoSpaceDE w:val="0"/>
        <w:autoSpaceDN w:val="0"/>
        <w:adjustRightInd w:val="0"/>
        <w:ind w:left="-284" w:firstLine="540"/>
        <w:outlineLvl w:val="0"/>
        <w:rPr>
          <w:szCs w:val="24"/>
        </w:rPr>
      </w:pPr>
    </w:p>
    <w:p w:rsidR="00CC2833" w:rsidRPr="002A7EFE" w:rsidRDefault="00CC2833" w:rsidP="00CC2833">
      <w:pPr>
        <w:autoSpaceDE w:val="0"/>
        <w:autoSpaceDN w:val="0"/>
        <w:adjustRightInd w:val="0"/>
        <w:ind w:left="-284" w:firstLine="540"/>
        <w:jc w:val="both"/>
        <w:rPr>
          <w:szCs w:val="24"/>
        </w:rPr>
      </w:pPr>
      <w:r w:rsidRPr="002A7EFE">
        <w:rPr>
          <w:szCs w:val="24"/>
        </w:rPr>
        <w:t>Решение представительного органа муниципального образования, протокол собрания избирателей по месту жительства, работы, службы, учебы.</w:t>
      </w:r>
    </w:p>
    <w:p w:rsidR="00CC2833" w:rsidRPr="002A7EFE" w:rsidRDefault="00CC2833" w:rsidP="00CC2833">
      <w:pPr>
        <w:autoSpaceDE w:val="0"/>
        <w:autoSpaceDN w:val="0"/>
        <w:adjustRightInd w:val="0"/>
        <w:jc w:val="both"/>
        <w:rPr>
          <w:szCs w:val="24"/>
        </w:rPr>
      </w:pPr>
    </w:p>
    <w:p w:rsidR="00CC2833" w:rsidRPr="002A7EFE" w:rsidRDefault="00CC2833" w:rsidP="00FC6E16">
      <w:pPr>
        <w:jc w:val="both"/>
      </w:pPr>
    </w:p>
    <w:sectPr w:rsidR="00CC2833" w:rsidRPr="002A7EFE" w:rsidSect="008725CD">
      <w:headerReference w:type="default" r:id="rId10"/>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11" w:rsidRDefault="000F3211" w:rsidP="00C23CD7">
      <w:r>
        <w:separator/>
      </w:r>
    </w:p>
  </w:endnote>
  <w:endnote w:type="continuationSeparator" w:id="0">
    <w:p w:rsidR="000F3211" w:rsidRDefault="000F3211" w:rsidP="00C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11" w:rsidRDefault="000F3211" w:rsidP="00C23CD7">
      <w:r>
        <w:separator/>
      </w:r>
    </w:p>
  </w:footnote>
  <w:footnote w:type="continuationSeparator" w:id="0">
    <w:p w:rsidR="000F3211" w:rsidRDefault="000F3211" w:rsidP="00C2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059"/>
    </w:sdtPr>
    <w:sdtEndPr/>
    <w:sdtContent>
      <w:p w:rsidR="00682FA5" w:rsidRDefault="00F959F7">
        <w:pPr>
          <w:pStyle w:val="a6"/>
        </w:pPr>
        <w:r>
          <w:fldChar w:fldCharType="begin"/>
        </w:r>
        <w:r w:rsidR="00682FA5">
          <w:instrText xml:space="preserve"> PAGE   \* MERGEFORMAT </w:instrText>
        </w:r>
        <w:r>
          <w:fldChar w:fldCharType="separate"/>
        </w:r>
        <w:r w:rsidR="00B30CA2">
          <w:rPr>
            <w:noProof/>
          </w:rPr>
          <w:t>5</w:t>
        </w:r>
        <w:r>
          <w:rPr>
            <w:noProof/>
          </w:rPr>
          <w:fldChar w:fldCharType="end"/>
        </w:r>
      </w:p>
    </w:sdtContent>
  </w:sdt>
  <w:p w:rsidR="00682FA5" w:rsidRDefault="00682F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5"/>
    <w:rsid w:val="00036DC1"/>
    <w:rsid w:val="0004343A"/>
    <w:rsid w:val="00063AEF"/>
    <w:rsid w:val="00070935"/>
    <w:rsid w:val="000819BC"/>
    <w:rsid w:val="000A652A"/>
    <w:rsid w:val="000B6BA2"/>
    <w:rsid w:val="000C56DC"/>
    <w:rsid w:val="000E0AC6"/>
    <w:rsid w:val="000E4B04"/>
    <w:rsid w:val="000F3211"/>
    <w:rsid w:val="001031A8"/>
    <w:rsid w:val="00105D53"/>
    <w:rsid w:val="00110C0E"/>
    <w:rsid w:val="00140FC0"/>
    <w:rsid w:val="00163434"/>
    <w:rsid w:val="00176EC2"/>
    <w:rsid w:val="0017778A"/>
    <w:rsid w:val="0019163E"/>
    <w:rsid w:val="001C2A7D"/>
    <w:rsid w:val="001D5914"/>
    <w:rsid w:val="001F1FEF"/>
    <w:rsid w:val="00214B18"/>
    <w:rsid w:val="00216359"/>
    <w:rsid w:val="00264C46"/>
    <w:rsid w:val="00290CD6"/>
    <w:rsid w:val="00292EB3"/>
    <w:rsid w:val="002A7EFE"/>
    <w:rsid w:val="002B3580"/>
    <w:rsid w:val="002D1838"/>
    <w:rsid w:val="002D1E5D"/>
    <w:rsid w:val="0032590E"/>
    <w:rsid w:val="0034056C"/>
    <w:rsid w:val="00347565"/>
    <w:rsid w:val="00361E1E"/>
    <w:rsid w:val="0036422F"/>
    <w:rsid w:val="003655EC"/>
    <w:rsid w:val="003B4CB0"/>
    <w:rsid w:val="003F0C7D"/>
    <w:rsid w:val="003F3AD5"/>
    <w:rsid w:val="004620E9"/>
    <w:rsid w:val="004713D0"/>
    <w:rsid w:val="004C6DEB"/>
    <w:rsid w:val="004E6ABA"/>
    <w:rsid w:val="004F44D7"/>
    <w:rsid w:val="00503637"/>
    <w:rsid w:val="00506775"/>
    <w:rsid w:val="00592492"/>
    <w:rsid w:val="005B1754"/>
    <w:rsid w:val="005B177D"/>
    <w:rsid w:val="005C6E67"/>
    <w:rsid w:val="00623C2B"/>
    <w:rsid w:val="00682FA5"/>
    <w:rsid w:val="006C1A94"/>
    <w:rsid w:val="006C2A94"/>
    <w:rsid w:val="006C2F3E"/>
    <w:rsid w:val="006D206A"/>
    <w:rsid w:val="006E7903"/>
    <w:rsid w:val="006F2B2C"/>
    <w:rsid w:val="006F2E6A"/>
    <w:rsid w:val="007504E3"/>
    <w:rsid w:val="00767466"/>
    <w:rsid w:val="00780B11"/>
    <w:rsid w:val="00782FE3"/>
    <w:rsid w:val="007954CB"/>
    <w:rsid w:val="007B1AED"/>
    <w:rsid w:val="007B73C8"/>
    <w:rsid w:val="0080674F"/>
    <w:rsid w:val="00827F70"/>
    <w:rsid w:val="008725CD"/>
    <w:rsid w:val="00877A79"/>
    <w:rsid w:val="008C21BF"/>
    <w:rsid w:val="00943C4D"/>
    <w:rsid w:val="009568F3"/>
    <w:rsid w:val="009758D6"/>
    <w:rsid w:val="009A68F7"/>
    <w:rsid w:val="009D3386"/>
    <w:rsid w:val="009E2782"/>
    <w:rsid w:val="009E2A11"/>
    <w:rsid w:val="009F0ADC"/>
    <w:rsid w:val="00A16482"/>
    <w:rsid w:val="00A4335B"/>
    <w:rsid w:val="00A70AA3"/>
    <w:rsid w:val="00A81A92"/>
    <w:rsid w:val="00AA56BB"/>
    <w:rsid w:val="00AC35DE"/>
    <w:rsid w:val="00AF086E"/>
    <w:rsid w:val="00B30CA2"/>
    <w:rsid w:val="00B42A26"/>
    <w:rsid w:val="00B5109A"/>
    <w:rsid w:val="00B62F23"/>
    <w:rsid w:val="00B72A13"/>
    <w:rsid w:val="00B82C6A"/>
    <w:rsid w:val="00B97BFC"/>
    <w:rsid w:val="00BB7B09"/>
    <w:rsid w:val="00BF48C1"/>
    <w:rsid w:val="00C032D6"/>
    <w:rsid w:val="00C06E0F"/>
    <w:rsid w:val="00C204BC"/>
    <w:rsid w:val="00C23CD7"/>
    <w:rsid w:val="00C43F5C"/>
    <w:rsid w:val="00C44584"/>
    <w:rsid w:val="00C44AD7"/>
    <w:rsid w:val="00C74DC5"/>
    <w:rsid w:val="00CB02F8"/>
    <w:rsid w:val="00CB06CD"/>
    <w:rsid w:val="00CB543C"/>
    <w:rsid w:val="00CB6EEF"/>
    <w:rsid w:val="00CC2833"/>
    <w:rsid w:val="00CE0C5F"/>
    <w:rsid w:val="00CE350E"/>
    <w:rsid w:val="00D71A27"/>
    <w:rsid w:val="00D726DB"/>
    <w:rsid w:val="00DC039E"/>
    <w:rsid w:val="00DE6438"/>
    <w:rsid w:val="00E75A59"/>
    <w:rsid w:val="00E837AA"/>
    <w:rsid w:val="00E9349F"/>
    <w:rsid w:val="00EB5A46"/>
    <w:rsid w:val="00EC019B"/>
    <w:rsid w:val="00ED44F4"/>
    <w:rsid w:val="00EE52F9"/>
    <w:rsid w:val="00EE59F8"/>
    <w:rsid w:val="00EF02D4"/>
    <w:rsid w:val="00EF3929"/>
    <w:rsid w:val="00EF4D3C"/>
    <w:rsid w:val="00F024F8"/>
    <w:rsid w:val="00F04194"/>
    <w:rsid w:val="00F1233F"/>
    <w:rsid w:val="00F14E4F"/>
    <w:rsid w:val="00F431EC"/>
    <w:rsid w:val="00F63972"/>
    <w:rsid w:val="00F812DE"/>
    <w:rsid w:val="00F9076C"/>
    <w:rsid w:val="00F959F7"/>
    <w:rsid w:val="00FB5455"/>
    <w:rsid w:val="00FB745C"/>
    <w:rsid w:val="00FC6E16"/>
    <w:rsid w:val="00FE3CD5"/>
    <w:rsid w:val="00FE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paragraph" w:styleId="2">
    <w:name w:val="heading 2"/>
    <w:basedOn w:val="a"/>
    <w:next w:val="a"/>
    <w:link w:val="20"/>
    <w:uiPriority w:val="9"/>
    <w:semiHidden/>
    <w:unhideWhenUsed/>
    <w:qFormat/>
    <w:rsid w:val="007B73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28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1">
    <w:name w:val="Body Text 2"/>
    <w:basedOn w:val="a"/>
    <w:link w:val="22"/>
    <w:semiHidden/>
    <w:rsid w:val="00C74DC5"/>
    <w:pPr>
      <w:widowControl w:val="0"/>
      <w:spacing w:before="120"/>
      <w:ind w:left="4253"/>
    </w:pPr>
    <w:rPr>
      <w:szCs w:val="20"/>
    </w:rPr>
  </w:style>
  <w:style w:type="character" w:customStyle="1" w:styleId="22">
    <w:name w:val="Основной текст 2 Знак"/>
    <w:basedOn w:val="a0"/>
    <w:link w:val="21"/>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7B73C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C2833"/>
    <w:rPr>
      <w:rFonts w:asciiTheme="majorHAnsi" w:eastAsiaTheme="majorEastAsia" w:hAnsiTheme="majorHAnsi" w:cstheme="majorBidi"/>
      <w:b/>
      <w:bCs/>
      <w:color w:val="4F81BD" w:themeColor="accen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paragraph" w:styleId="2">
    <w:name w:val="heading 2"/>
    <w:basedOn w:val="a"/>
    <w:next w:val="a"/>
    <w:link w:val="20"/>
    <w:uiPriority w:val="9"/>
    <w:semiHidden/>
    <w:unhideWhenUsed/>
    <w:qFormat/>
    <w:rsid w:val="007B73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28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1">
    <w:name w:val="Body Text 2"/>
    <w:basedOn w:val="a"/>
    <w:link w:val="22"/>
    <w:semiHidden/>
    <w:rsid w:val="00C74DC5"/>
    <w:pPr>
      <w:widowControl w:val="0"/>
      <w:spacing w:before="120"/>
      <w:ind w:left="4253"/>
    </w:pPr>
    <w:rPr>
      <w:szCs w:val="20"/>
    </w:rPr>
  </w:style>
  <w:style w:type="character" w:customStyle="1" w:styleId="22">
    <w:name w:val="Основной текст 2 Знак"/>
    <w:basedOn w:val="a0"/>
    <w:link w:val="21"/>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7B73C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C2833"/>
    <w:rPr>
      <w:rFonts w:asciiTheme="majorHAnsi" w:eastAsiaTheme="majorEastAsia" w:hAnsiTheme="majorHAnsi" w:cstheme="majorBidi"/>
      <w:b/>
      <w:bCs/>
      <w:color w:val="4F81BD" w:themeColor="accen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63378-CD61-4219-8D23-76E4D7F2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ТИК</cp:lastModifiedBy>
  <cp:revision>8</cp:revision>
  <cp:lastPrinted>2022-03-23T09:22:00Z</cp:lastPrinted>
  <dcterms:created xsi:type="dcterms:W3CDTF">2022-03-17T07:09:00Z</dcterms:created>
  <dcterms:modified xsi:type="dcterms:W3CDTF">2022-05-05T11:45:00Z</dcterms:modified>
</cp:coreProperties>
</file>