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419943051" r:id="rId7"/>
        </w:object>
      </w:r>
    </w:p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ТЕРРИТОРИАЛЬНАЯ ИЗБИРАТЕЛЬНАЯ КОМИССИЯ</w:t>
      </w:r>
    </w:p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ОБЛИВСКОГО РАЙОНА</w:t>
      </w:r>
    </w:p>
    <w:p w:rsidR="0055729E" w:rsidRPr="0055729E" w:rsidRDefault="0055729E" w:rsidP="00557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29E" w:rsidRPr="0055729E" w:rsidRDefault="0055729E" w:rsidP="0055729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5729E" w:rsidRPr="0055729E" w:rsidRDefault="0055729E" w:rsidP="0055729E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55729E" w:rsidRPr="0055729E" w:rsidRDefault="0055729E" w:rsidP="0055729E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8"/>
          <w:szCs w:val="24"/>
          <w:lang w:eastAsia="ru-RU"/>
        </w:rPr>
        <w:t>11 января 2013 г.                                                                                 №  66-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</w:p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Обливская</w:t>
      </w:r>
    </w:p>
    <w:p w:rsidR="0055729E" w:rsidRPr="0055729E" w:rsidRDefault="0055729E" w:rsidP="0055729E">
      <w:pPr>
        <w:spacing w:after="0" w:line="240" w:lineRule="auto"/>
        <w:ind w:right="-1425" w:firstLine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tbl>
      <w:tblPr>
        <w:tblW w:w="824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9"/>
      </w:tblGrid>
      <w:tr w:rsidR="0055729E" w:rsidRPr="0055729E" w:rsidTr="0055729E">
        <w:trPr>
          <w:trHeight w:val="924"/>
          <w:jc w:val="center"/>
        </w:trPr>
        <w:tc>
          <w:tcPr>
            <w:tcW w:w="824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Default="0055729E" w:rsidP="0055729E">
            <w:pPr>
              <w:keepNext/>
              <w:spacing w:after="0" w:line="240" w:lineRule="auto"/>
              <w:ind w:left="900" w:right="896" w:firstLine="567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плане мероприятий по формированию участковых избирательных комиссий, избирательных участков, участков референдума сроком на пять лет</w:t>
            </w:r>
          </w:p>
          <w:p w:rsidR="0055729E" w:rsidRPr="0055729E" w:rsidRDefault="0055729E" w:rsidP="0055729E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:rsidR="0055729E" w:rsidRPr="0055729E" w:rsidRDefault="0055729E" w:rsidP="0055729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55729E" w:rsidRPr="0055729E" w:rsidRDefault="0055729E" w:rsidP="0055729E">
      <w:pPr>
        <w:shd w:val="clear" w:color="auto" w:fill="FFFFFF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В соответствии с  Федеральным законом от 02.10.2012 года № 157-ФЗ </w:t>
      </w:r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внесении изменений в Федеральный закон «О политических партиях» и Федеральный закон «Об основных гарантиях избирательных прав и права на участие в референдуме граждан Российской Федерации», постановлением ЦИК РФ от 17.02.2010 г. № 192/1337 – 5 «О методических </w:t>
      </w:r>
      <w:proofErr w:type="gramStart"/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рекомендациях</w:t>
      </w:r>
      <w:proofErr w:type="gramEnd"/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 в редакции Постановления ЦИК РФ от 05.12.2012 г. №152/1138-6  необходимо сформировать составы участковых избирательных комиссий на постоянной основе сроком на пять лет.</w:t>
      </w:r>
    </w:p>
    <w:p w:rsidR="0055729E" w:rsidRPr="0055729E" w:rsidRDefault="0055729E" w:rsidP="0055729E">
      <w:pPr>
        <w:spacing w:after="120" w:line="36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ст.27, 28 Федерального закона №67-ФЗ от 12.06.2002 г. «Об основных гарантиях избирательных прав и права на участие в референдуме граждан Российской Федерации»,</w:t>
      </w:r>
    </w:p>
    <w:p w:rsidR="0055729E" w:rsidRPr="0055729E" w:rsidRDefault="0055729E" w:rsidP="005572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Pr="0055729E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ПОСТАНОВЛЯЕТ:</w:t>
      </w:r>
    </w:p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29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 </w:t>
      </w:r>
    </w:p>
    <w:p w:rsidR="0055729E" w:rsidRPr="0055729E" w:rsidRDefault="0055729E" w:rsidP="0055729E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основных мероприятий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Обливского</w:t>
      </w:r>
      <w:proofErr w:type="spellEnd"/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 формированию составов </w:t>
      </w:r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участковых избирательных комиссий избирательных участков, участков референдума на постоянной основе сроком на пять лет (Прилагается).</w:t>
      </w:r>
    </w:p>
    <w:p w:rsidR="0055729E" w:rsidRPr="0055729E" w:rsidRDefault="0055729E" w:rsidP="0055729E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С.И.Царёву</w:t>
      </w:r>
      <w:proofErr w:type="spellEnd"/>
      <w:r w:rsidRPr="00557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729E" w:rsidRPr="0055729E" w:rsidRDefault="0055729E" w:rsidP="0055729E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55729E" w:rsidRPr="0055729E" w:rsidRDefault="0055729E" w:rsidP="00557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3"/>
        <w:gridCol w:w="4057"/>
      </w:tblGrid>
      <w:tr w:rsidR="0055729E" w:rsidRPr="0055729E" w:rsidTr="0055729E">
        <w:trPr>
          <w:trHeight w:val="571"/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          </w:t>
            </w:r>
          </w:p>
          <w:p w:rsidR="0055729E" w:rsidRPr="0055729E" w:rsidRDefault="0055729E" w:rsidP="00557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С.И.Царёва</w:t>
            </w:r>
            <w:proofErr w:type="spellEnd"/>
          </w:p>
          <w:p w:rsidR="0055729E" w:rsidRPr="0055729E" w:rsidRDefault="0055729E" w:rsidP="00557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5729E" w:rsidRPr="0055729E" w:rsidTr="0055729E">
        <w:trPr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          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С.А.Пожарова</w:t>
            </w:r>
            <w:proofErr w:type="spellEnd"/>
          </w:p>
        </w:tc>
      </w:tr>
    </w:tbl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 </w:t>
      </w:r>
    </w:p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 </w:t>
      </w:r>
    </w:p>
    <w:p w:rsidR="0055729E" w:rsidRDefault="0055729E" w:rsidP="005572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sectPr w:rsidR="0055729E" w:rsidSect="0055729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5729E" w:rsidRDefault="0055729E" w:rsidP="0055729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5729E" w:rsidRPr="0055729E" w:rsidRDefault="0055729E" w:rsidP="0055729E">
      <w:pPr>
        <w:spacing w:after="0" w:line="240" w:lineRule="auto"/>
        <w:ind w:left="10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:rsidR="0055729E" w:rsidRPr="0055729E" w:rsidRDefault="0055729E" w:rsidP="0055729E">
      <w:pPr>
        <w:spacing w:after="0" w:line="240" w:lineRule="auto"/>
        <w:ind w:left="10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</w:t>
      </w:r>
      <w:bookmarkStart w:id="0" w:name="_GoBack"/>
      <w:bookmarkEnd w:id="0"/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ерриториальной</w:t>
      </w:r>
      <w:proofErr w:type="gramEnd"/>
    </w:p>
    <w:p w:rsidR="0055729E" w:rsidRPr="0055729E" w:rsidRDefault="0055729E" w:rsidP="0055729E">
      <w:pPr>
        <w:spacing w:after="0" w:line="240" w:lineRule="auto"/>
        <w:ind w:left="10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избирательной комиссии</w:t>
      </w:r>
    </w:p>
    <w:p w:rsidR="0055729E" w:rsidRPr="0055729E" w:rsidRDefault="0055729E" w:rsidP="0055729E">
      <w:pPr>
        <w:spacing w:after="0" w:line="240" w:lineRule="auto"/>
        <w:ind w:left="10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Обливского</w:t>
      </w:r>
      <w:proofErr w:type="spellEnd"/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постановлением </w:t>
      </w:r>
    </w:p>
    <w:p w:rsidR="0055729E" w:rsidRPr="0055729E" w:rsidRDefault="0055729E" w:rsidP="0055729E">
      <w:pPr>
        <w:spacing w:after="0" w:line="240" w:lineRule="auto"/>
        <w:ind w:left="10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t>№ 66-5  от 11.01.2013 г.</w:t>
      </w:r>
    </w:p>
    <w:p w:rsidR="0055729E" w:rsidRPr="0055729E" w:rsidRDefault="0055729E" w:rsidP="00557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pacing w:val="20"/>
          <w:lang w:eastAsia="ru-RU"/>
        </w:rPr>
        <w:t> </w:t>
      </w:r>
    </w:p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основных мероприятий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</w:t>
      </w:r>
      <w:r w:rsidRPr="00557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Обливского</w:t>
      </w:r>
      <w:proofErr w:type="spellEnd"/>
      <w:r w:rsidRPr="00557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района</w:t>
      </w:r>
    </w:p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формированию участковых избирательных комиссий, резерва участковых избирательных комиссий,</w:t>
      </w:r>
    </w:p>
    <w:p w:rsidR="0055729E" w:rsidRPr="0055729E" w:rsidRDefault="0055729E" w:rsidP="005572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избирательных участков, участков референдума сроком на пять лет</w:t>
      </w:r>
    </w:p>
    <w:p w:rsidR="0055729E" w:rsidRPr="0055729E" w:rsidRDefault="0055729E" w:rsidP="0055729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 </w:t>
      </w:r>
    </w:p>
    <w:tbl>
      <w:tblPr>
        <w:tblW w:w="14380" w:type="dxa"/>
        <w:jc w:val="center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"/>
        <w:gridCol w:w="7440"/>
        <w:gridCol w:w="2640"/>
        <w:gridCol w:w="3356"/>
      </w:tblGrid>
      <w:tr w:rsidR="0055729E" w:rsidRPr="0055729E" w:rsidTr="0055729E">
        <w:trPr>
          <w:jc w:val="center"/>
        </w:trPr>
        <w:tc>
          <w:tcPr>
            <w:tcW w:w="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 w:line="240" w:lineRule="auto"/>
              <w:ind w:right="-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55729E" w:rsidRPr="0055729E" w:rsidRDefault="0055729E" w:rsidP="0055729E">
            <w:pPr>
              <w:spacing w:after="0" w:line="240" w:lineRule="auto"/>
              <w:ind w:right="-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2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  <w:p w:rsidR="0055729E" w:rsidRPr="0055729E" w:rsidRDefault="0055729E" w:rsidP="0055729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решения территориальной избирательной комиссии о перечне, численном составе новых составов участковых избирательных комиссий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2013г.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keepNext/>
              <w:spacing w:after="0"/>
              <w:ind w:right="-2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</w:t>
            </w:r>
          </w:p>
          <w:p w:rsidR="0055729E" w:rsidRPr="0055729E" w:rsidRDefault="0055729E" w:rsidP="0055729E">
            <w:pPr>
              <w:keepNext/>
              <w:spacing w:after="0"/>
              <w:ind w:right="-2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решения территориальной избирательной комиссии о численном составе новых составов участковых избирательных комиссий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сроком на 5 лет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Январь 2013г.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keepNext/>
              <w:spacing w:after="0"/>
              <w:ind w:right="-2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</w:t>
            </w:r>
          </w:p>
          <w:p w:rsidR="0055729E" w:rsidRPr="0055729E" w:rsidRDefault="0055729E" w:rsidP="0055729E">
            <w:pPr>
              <w:keepNext/>
              <w:spacing w:after="0"/>
              <w:ind w:right="-2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документов по формированию составов УИК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5729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2013 г</w:t>
              </w:r>
            </w:smartTag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keepNext/>
              <w:spacing w:after="0"/>
              <w:ind w:right="-2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Инспектор  ТИК </w:t>
            </w:r>
          </w:p>
        </w:tc>
      </w:tr>
      <w:tr w:rsidR="0055729E" w:rsidRPr="0055729E" w:rsidTr="0055729E">
        <w:trPr>
          <w:trHeight w:val="539"/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даты заседания ТИК  по формированию и назначению председателей участковых избирательных комиссий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2013г.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keepNext/>
              <w:spacing w:after="0"/>
              <w:ind w:right="-2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Default="0055729E" w:rsidP="005572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решением ТИК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информационного сообщения о начале формирования участковых избирательных комиссий с правом решающего голоса и резерва составов УИК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сроком на пять лет.</w:t>
            </w:r>
          </w:p>
          <w:p w:rsidR="0055729E" w:rsidRPr="0055729E" w:rsidRDefault="0055729E" w:rsidP="005572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2013г.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Территориальная избирательная комиссия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Опубликование в межрайонной газете «Авангард» и размещение на сайте ТИК информационного сообщения территориальной избирательной комиссии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января 2013г.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Инспектор  ТИК </w:t>
            </w: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информационного сообщения территориальной избирательной комиссии в Избирательную комиссию Ростовской области для размещения на сайте комиссии в сети Интернет.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января 2013г.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Инспектор  ТИК </w:t>
            </w: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консультаций по порядку выдвижения кандидатур в составы участковых избирательных комиссий, заполнению документов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Январь-февраль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5729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2013 г</w:t>
              </w:r>
            </w:smartTag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группа территориальной избирательной комиссии</w:t>
            </w:r>
          </w:p>
        </w:tc>
      </w:tr>
      <w:tr w:rsidR="0055729E" w:rsidRPr="0055729E" w:rsidTr="0055729E">
        <w:trPr>
          <w:trHeight w:val="859"/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«Горячей линии» по вопросам формирования, порядку выдвижения кандидатур в составы УИК с правом решающего голоса и резерва составов УИК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сроком на пять лет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Январь-февраль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5729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2013 г</w:t>
              </w:r>
            </w:smartTag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ТИК </w:t>
            </w:r>
          </w:p>
          <w:p w:rsidR="0055729E" w:rsidRPr="0055729E" w:rsidRDefault="0055729E" w:rsidP="005572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документов по кандидатурам для назначения в состав участковых избирательных комиссий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сроком на пять лет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30 дней со дня опубликования информационного сообщения до 17-00 часов в последний день приема документов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Инспектор  ТИК 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рабочей группы ТИК</w:t>
            </w: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Обработка поступивших в территориальную избирательную комиссию документов, проверка кандидатур в новый состав участковых избирательных комиссий, представленные документы на соответствие требованиям действующего избирательного законодательства и нормативным актам ЦИК России. Подготовка проектов решений: о формировании состава УИК и назначении председателей участковых избирательных комиссий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сроком на пять лет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Апрель 2013г. 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Инспектор  ТИК 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55729E" w:rsidRPr="0055729E" w:rsidRDefault="0055729E" w:rsidP="0055729E">
            <w:pPr>
              <w:keepNext/>
              <w:spacing w:after="0"/>
              <w:ind w:right="-2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рабочей группы ТИК</w:t>
            </w: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Заседание ТИК  по вопросу формирования составов УИК и </w:t>
            </w:r>
            <w:proofErr w:type="gram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назначении</w:t>
            </w:r>
            <w:proofErr w:type="gram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председателей участковых избирательных комиссий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сроком на пять лет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5729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2013 г</w:t>
              </w:r>
            </w:smartTag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Инспектор  ТИК </w:t>
            </w: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решения ТИК  о формировании состава УИК и назначении председателей участковых избирательных комиссий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сроком на пять лет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5729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2013 г</w:t>
              </w:r>
            </w:smartTag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Территориальная избирательная комиссия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55729E" w:rsidRPr="0055729E" w:rsidTr="0055729E">
        <w:trPr>
          <w:trHeight w:val="1645"/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графика проведения организационных заседаний участковых избирательных комиссий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по избранию заместителя председателя и секретаря участковой избирательной комиссии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сроком на пять лет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 после формирования составов участковых избирательных комиссий 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keepNext/>
              <w:spacing w:after="0"/>
              <w:ind w:right="-2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</w:t>
            </w:r>
          </w:p>
          <w:p w:rsidR="0055729E" w:rsidRPr="0055729E" w:rsidRDefault="0055729E" w:rsidP="0055729E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первого заседания участковых избирательных комиссий нового состава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формирования участковых избирательных комиссий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территориальной избирательной комиссии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участковых избирательных комиссий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55729E" w:rsidRPr="0055729E" w:rsidTr="0055729E">
        <w:trPr>
          <w:jc w:val="center"/>
        </w:trPr>
        <w:tc>
          <w:tcPr>
            <w:tcW w:w="9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729E" w:rsidRPr="0055729E" w:rsidRDefault="0055729E" w:rsidP="0055729E">
            <w:pPr>
              <w:pStyle w:val="a5"/>
              <w:numPr>
                <w:ilvl w:val="0"/>
                <w:numId w:val="1"/>
              </w:numPr>
              <w:spacing w:after="0" w:line="240" w:lineRule="auto"/>
              <w:ind w:hanging="6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решения ТИК в Избирательную комиссию Ростовской области </w:t>
            </w:r>
            <w:proofErr w:type="gram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кандидатурах</w:t>
            </w:r>
            <w:proofErr w:type="gram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зачисления в резерв участковых избирательных комиссий конкретных избирательных участков </w:t>
            </w:r>
            <w:proofErr w:type="spell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Обливского</w:t>
            </w:r>
            <w:proofErr w:type="spell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сроком на пять лет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чем </w:t>
            </w:r>
            <w:proofErr w:type="gramStart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</w:t>
            </w:r>
            <w:proofErr w:type="gramEnd"/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дней  после формирования участковых избирательных комиссий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55729E" w:rsidRPr="0055729E" w:rsidRDefault="0055729E" w:rsidP="00557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Инспектор  ТИК</w:t>
            </w:r>
          </w:p>
          <w:p w:rsidR="0055729E" w:rsidRPr="0055729E" w:rsidRDefault="0055729E" w:rsidP="0055729E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5729E" w:rsidRPr="0055729E" w:rsidRDefault="0055729E" w:rsidP="0055729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2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C4EB8" w:rsidRDefault="00FC4EB8"/>
    <w:sectPr w:rsidR="00FC4EB8" w:rsidSect="0055729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B14DE"/>
    <w:multiLevelType w:val="hybridMultilevel"/>
    <w:tmpl w:val="54522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29E"/>
    <w:rsid w:val="00001169"/>
    <w:rsid w:val="00020D5A"/>
    <w:rsid w:val="00020F70"/>
    <w:rsid w:val="0003026E"/>
    <w:rsid w:val="0003224D"/>
    <w:rsid w:val="00033F55"/>
    <w:rsid w:val="000653AE"/>
    <w:rsid w:val="00074F21"/>
    <w:rsid w:val="00075D82"/>
    <w:rsid w:val="00080D3E"/>
    <w:rsid w:val="0009588D"/>
    <w:rsid w:val="000B25BE"/>
    <w:rsid w:val="000B7E25"/>
    <w:rsid w:val="000D2774"/>
    <w:rsid w:val="00102CA3"/>
    <w:rsid w:val="001118C8"/>
    <w:rsid w:val="0014674E"/>
    <w:rsid w:val="00150045"/>
    <w:rsid w:val="001627FE"/>
    <w:rsid w:val="0018794E"/>
    <w:rsid w:val="001A2157"/>
    <w:rsid w:val="001D00C5"/>
    <w:rsid w:val="001E1767"/>
    <w:rsid w:val="001E303D"/>
    <w:rsid w:val="00200296"/>
    <w:rsid w:val="002126ED"/>
    <w:rsid w:val="00235692"/>
    <w:rsid w:val="002440B9"/>
    <w:rsid w:val="00246CCD"/>
    <w:rsid w:val="00265A09"/>
    <w:rsid w:val="002C23D2"/>
    <w:rsid w:val="002E372A"/>
    <w:rsid w:val="002E403A"/>
    <w:rsid w:val="00351B51"/>
    <w:rsid w:val="00361B98"/>
    <w:rsid w:val="00381AD7"/>
    <w:rsid w:val="00395111"/>
    <w:rsid w:val="003D1DF4"/>
    <w:rsid w:val="004042A5"/>
    <w:rsid w:val="00406BDF"/>
    <w:rsid w:val="00407F2C"/>
    <w:rsid w:val="004110CB"/>
    <w:rsid w:val="004261BD"/>
    <w:rsid w:val="0042657D"/>
    <w:rsid w:val="00461438"/>
    <w:rsid w:val="00484F1E"/>
    <w:rsid w:val="004A2FDC"/>
    <w:rsid w:val="004A350A"/>
    <w:rsid w:val="004C01A7"/>
    <w:rsid w:val="005116E3"/>
    <w:rsid w:val="00515D5C"/>
    <w:rsid w:val="00525A98"/>
    <w:rsid w:val="005376BC"/>
    <w:rsid w:val="00547CDF"/>
    <w:rsid w:val="0055729E"/>
    <w:rsid w:val="00585D26"/>
    <w:rsid w:val="005F47B1"/>
    <w:rsid w:val="00604784"/>
    <w:rsid w:val="006056C9"/>
    <w:rsid w:val="00606EB7"/>
    <w:rsid w:val="006174FE"/>
    <w:rsid w:val="00622D03"/>
    <w:rsid w:val="00651DCF"/>
    <w:rsid w:val="00652CBE"/>
    <w:rsid w:val="00653AD9"/>
    <w:rsid w:val="00654E51"/>
    <w:rsid w:val="006639FD"/>
    <w:rsid w:val="0068459D"/>
    <w:rsid w:val="00696EDA"/>
    <w:rsid w:val="006A5936"/>
    <w:rsid w:val="006B3DEE"/>
    <w:rsid w:val="006D173E"/>
    <w:rsid w:val="0070171D"/>
    <w:rsid w:val="00707900"/>
    <w:rsid w:val="0073421C"/>
    <w:rsid w:val="00744334"/>
    <w:rsid w:val="0078691D"/>
    <w:rsid w:val="007958B8"/>
    <w:rsid w:val="007A5089"/>
    <w:rsid w:val="007B100B"/>
    <w:rsid w:val="007C5D1A"/>
    <w:rsid w:val="0080324C"/>
    <w:rsid w:val="00812FD6"/>
    <w:rsid w:val="008145C7"/>
    <w:rsid w:val="00821D23"/>
    <w:rsid w:val="00824BD4"/>
    <w:rsid w:val="0082650A"/>
    <w:rsid w:val="0083042C"/>
    <w:rsid w:val="008367E9"/>
    <w:rsid w:val="008A5367"/>
    <w:rsid w:val="008B22D2"/>
    <w:rsid w:val="008B36D4"/>
    <w:rsid w:val="008B5EE6"/>
    <w:rsid w:val="00914A6A"/>
    <w:rsid w:val="009278B6"/>
    <w:rsid w:val="009458D7"/>
    <w:rsid w:val="009534A4"/>
    <w:rsid w:val="00960D0F"/>
    <w:rsid w:val="0099042D"/>
    <w:rsid w:val="00994B51"/>
    <w:rsid w:val="009A47D4"/>
    <w:rsid w:val="009B5F13"/>
    <w:rsid w:val="009D71E4"/>
    <w:rsid w:val="00A24F9B"/>
    <w:rsid w:val="00A72BF1"/>
    <w:rsid w:val="00A8073B"/>
    <w:rsid w:val="00A8305C"/>
    <w:rsid w:val="00A936CF"/>
    <w:rsid w:val="00A94C32"/>
    <w:rsid w:val="00AA131F"/>
    <w:rsid w:val="00AC2174"/>
    <w:rsid w:val="00AD3492"/>
    <w:rsid w:val="00AD4CB3"/>
    <w:rsid w:val="00AE2990"/>
    <w:rsid w:val="00AE5FCA"/>
    <w:rsid w:val="00B14893"/>
    <w:rsid w:val="00B160F7"/>
    <w:rsid w:val="00B27D1B"/>
    <w:rsid w:val="00B358CE"/>
    <w:rsid w:val="00B37BBF"/>
    <w:rsid w:val="00B42C72"/>
    <w:rsid w:val="00B50073"/>
    <w:rsid w:val="00B522C8"/>
    <w:rsid w:val="00B63D74"/>
    <w:rsid w:val="00B64A4E"/>
    <w:rsid w:val="00B9142F"/>
    <w:rsid w:val="00B92AA3"/>
    <w:rsid w:val="00BA5103"/>
    <w:rsid w:val="00BC0975"/>
    <w:rsid w:val="00BD2ECF"/>
    <w:rsid w:val="00BE3CE2"/>
    <w:rsid w:val="00C00216"/>
    <w:rsid w:val="00C11C0D"/>
    <w:rsid w:val="00C4285C"/>
    <w:rsid w:val="00C52439"/>
    <w:rsid w:val="00C709B0"/>
    <w:rsid w:val="00C858DF"/>
    <w:rsid w:val="00CB7518"/>
    <w:rsid w:val="00CD35F1"/>
    <w:rsid w:val="00CD7E42"/>
    <w:rsid w:val="00CE5722"/>
    <w:rsid w:val="00CE79B3"/>
    <w:rsid w:val="00D33324"/>
    <w:rsid w:val="00D4383C"/>
    <w:rsid w:val="00D6470B"/>
    <w:rsid w:val="00D94742"/>
    <w:rsid w:val="00D95F9A"/>
    <w:rsid w:val="00DA0271"/>
    <w:rsid w:val="00DB0970"/>
    <w:rsid w:val="00DC745C"/>
    <w:rsid w:val="00DE576B"/>
    <w:rsid w:val="00E16ED4"/>
    <w:rsid w:val="00E448A8"/>
    <w:rsid w:val="00E709DE"/>
    <w:rsid w:val="00E77A40"/>
    <w:rsid w:val="00EC0619"/>
    <w:rsid w:val="00EF3D03"/>
    <w:rsid w:val="00F01606"/>
    <w:rsid w:val="00F154A6"/>
    <w:rsid w:val="00F1674D"/>
    <w:rsid w:val="00F21663"/>
    <w:rsid w:val="00F3605B"/>
    <w:rsid w:val="00F7241E"/>
    <w:rsid w:val="00F91443"/>
    <w:rsid w:val="00FA0315"/>
    <w:rsid w:val="00FA07C1"/>
    <w:rsid w:val="00FA424B"/>
    <w:rsid w:val="00FC4EB8"/>
    <w:rsid w:val="00FE148B"/>
    <w:rsid w:val="00FF5E2C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7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729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72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7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729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7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2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2013-01-17T12:49:00Z</cp:lastPrinted>
  <dcterms:created xsi:type="dcterms:W3CDTF">2013-01-17T12:31:00Z</dcterms:created>
  <dcterms:modified xsi:type="dcterms:W3CDTF">2013-01-17T12:51:00Z</dcterms:modified>
</cp:coreProperties>
</file>