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3C8" w:rsidRDefault="007B73C8" w:rsidP="007B73C8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616931880" r:id="rId9"/>
        </w:object>
      </w:r>
    </w:p>
    <w:p w:rsidR="007B73C8" w:rsidRDefault="007B73C8" w:rsidP="007B73C8"/>
    <w:p w:rsidR="007B73C8" w:rsidRDefault="007B73C8" w:rsidP="007B73C8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7B73C8" w:rsidRDefault="007B73C8" w:rsidP="007B73C8">
      <w:r>
        <w:rPr>
          <w:b/>
        </w:rPr>
        <w:t>ОБЛИВСКОГО РАЙОНА</w:t>
      </w:r>
    </w:p>
    <w:p w:rsidR="007B73C8" w:rsidRDefault="007B73C8" w:rsidP="007B73C8"/>
    <w:p w:rsidR="007B73C8" w:rsidRPr="007B73C8" w:rsidRDefault="007B73C8" w:rsidP="007B73C8">
      <w:pPr>
        <w:pStyle w:val="2"/>
        <w:spacing w:after="120"/>
        <w:rPr>
          <w:color w:val="auto"/>
        </w:rPr>
      </w:pPr>
      <w:r w:rsidRPr="007B73C8">
        <w:rPr>
          <w:color w:val="auto"/>
        </w:rPr>
        <w:t>ПОСТАНОВЛЕНИЕ</w:t>
      </w:r>
    </w:p>
    <w:p w:rsidR="007B73C8" w:rsidRDefault="007B73C8" w:rsidP="007B73C8">
      <w:pPr>
        <w:rPr>
          <w:sz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7B73C8" w:rsidTr="00C83222">
        <w:tc>
          <w:tcPr>
            <w:tcW w:w="3190" w:type="dxa"/>
          </w:tcPr>
          <w:p w:rsidR="007B73C8" w:rsidRPr="00613B40" w:rsidRDefault="00AF086E" w:rsidP="00AF086E">
            <w:pPr>
              <w:jc w:val="both"/>
            </w:pPr>
            <w:r>
              <w:t>29 марта</w:t>
            </w:r>
            <w:r w:rsidR="007B73C8" w:rsidRPr="00613B40">
              <w:t xml:space="preserve"> 201</w:t>
            </w:r>
            <w:r>
              <w:t>9</w:t>
            </w:r>
            <w:r w:rsidR="007B73C8" w:rsidRPr="00613B40">
              <w:t xml:space="preserve"> г.</w:t>
            </w:r>
          </w:p>
        </w:tc>
        <w:tc>
          <w:tcPr>
            <w:tcW w:w="3190" w:type="dxa"/>
          </w:tcPr>
          <w:p w:rsidR="007B73C8" w:rsidRDefault="007B73C8" w:rsidP="00C83222">
            <w:r>
              <w:t xml:space="preserve">    </w:t>
            </w:r>
          </w:p>
        </w:tc>
        <w:tc>
          <w:tcPr>
            <w:tcW w:w="3190" w:type="dxa"/>
          </w:tcPr>
          <w:p w:rsidR="007B73C8" w:rsidRDefault="007B73C8" w:rsidP="005A6EE7">
            <w:r>
              <w:t xml:space="preserve">               № </w:t>
            </w:r>
            <w:r w:rsidR="00AF086E">
              <w:t>82-</w:t>
            </w:r>
            <w:r w:rsidR="005A6EE7">
              <w:t>4</w:t>
            </w:r>
          </w:p>
        </w:tc>
      </w:tr>
    </w:tbl>
    <w:p w:rsidR="007B73C8" w:rsidRDefault="007B73C8" w:rsidP="007B73C8">
      <w:pPr>
        <w:rPr>
          <w:sz w:val="22"/>
        </w:rPr>
      </w:pPr>
    </w:p>
    <w:p w:rsidR="005A6EE7" w:rsidRPr="005A6EE7" w:rsidRDefault="005A6EE7" w:rsidP="005A6EE7">
      <w:pPr>
        <w:ind w:left="1701" w:right="1417"/>
        <w:jc w:val="both"/>
        <w:rPr>
          <w:b/>
        </w:rPr>
      </w:pPr>
      <w:r w:rsidRPr="005A6EE7">
        <w:rPr>
          <w:b/>
        </w:rPr>
        <w:t>О Плане реализации</w:t>
      </w:r>
      <w:r>
        <w:rPr>
          <w:b/>
        </w:rPr>
        <w:t xml:space="preserve"> </w:t>
      </w:r>
      <w:r w:rsidRPr="005A6EE7">
        <w:rPr>
          <w:b/>
        </w:rPr>
        <w:t xml:space="preserve">Территориальной избирательной комиссией </w:t>
      </w:r>
      <w:r>
        <w:rPr>
          <w:b/>
        </w:rPr>
        <w:t xml:space="preserve">Обливского района Ростовской области </w:t>
      </w:r>
      <w:r w:rsidRPr="005A6EE7">
        <w:rPr>
          <w:b/>
        </w:rPr>
        <w:t>учебно-методического комплекса для организации обучения</w:t>
      </w:r>
      <w:r>
        <w:rPr>
          <w:b/>
        </w:rPr>
        <w:t xml:space="preserve"> </w:t>
      </w:r>
      <w:r w:rsidRPr="005A6EE7">
        <w:rPr>
          <w:b/>
        </w:rPr>
        <w:t>организаторов выборов (референдума) Ростовской области</w:t>
      </w:r>
      <w:r>
        <w:rPr>
          <w:b/>
        </w:rPr>
        <w:t xml:space="preserve"> </w:t>
      </w:r>
      <w:r w:rsidRPr="005A6EE7">
        <w:rPr>
          <w:b/>
        </w:rPr>
        <w:t>«Дискретно-модульная образовательная программа</w:t>
      </w:r>
      <w:r>
        <w:rPr>
          <w:b/>
        </w:rPr>
        <w:t xml:space="preserve"> </w:t>
      </w:r>
      <w:r w:rsidRPr="005A6EE7">
        <w:rPr>
          <w:b/>
        </w:rPr>
        <w:t xml:space="preserve">для членов участковых избирательных комиссий Ростовской области» </w:t>
      </w:r>
      <w:r>
        <w:rPr>
          <w:b/>
        </w:rPr>
        <w:t xml:space="preserve"> </w:t>
      </w:r>
      <w:r w:rsidRPr="005A6EE7">
        <w:rPr>
          <w:b/>
        </w:rPr>
        <w:t>в 2019 году</w:t>
      </w:r>
    </w:p>
    <w:p w:rsidR="005A6EE7" w:rsidRPr="005A6EE7" w:rsidRDefault="005A6EE7" w:rsidP="005A6EE7">
      <w:pPr>
        <w:ind w:right="-1"/>
        <w:rPr>
          <w:szCs w:val="20"/>
        </w:rPr>
      </w:pPr>
    </w:p>
    <w:p w:rsidR="005A6EE7" w:rsidRPr="005A6EE7" w:rsidRDefault="005A6EE7" w:rsidP="005A6EE7">
      <w:pPr>
        <w:ind w:firstLine="567"/>
        <w:jc w:val="both"/>
      </w:pPr>
      <w:proofErr w:type="gramStart"/>
      <w:r w:rsidRPr="005A6EE7">
        <w:t>В соответствии со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 письмом Избирательной комиссии Ростовской области № 01-17/34-КР от 20 марта 2019 года,  Учебно-методическим комплексом для организации обучения организаторов выборов (референдума) Ростовской области «Дискретно-модульной образовательной программы для членов участковых избирательных комиссий Ростовской области» в</w:t>
      </w:r>
      <w:proofErr w:type="gramEnd"/>
      <w:r w:rsidRPr="005A6EE7">
        <w:t xml:space="preserve"> 2019 году, </w:t>
      </w:r>
      <w:r w:rsidRPr="005A6EE7">
        <w:rPr>
          <w:szCs w:val="20"/>
        </w:rPr>
        <w:t>заслушав информацию председателя</w:t>
      </w:r>
      <w:r>
        <w:rPr>
          <w:szCs w:val="20"/>
        </w:rPr>
        <w:t xml:space="preserve"> комиссии А.Н. </w:t>
      </w:r>
      <w:proofErr w:type="spellStart"/>
      <w:r>
        <w:rPr>
          <w:szCs w:val="20"/>
        </w:rPr>
        <w:t>Пырковой</w:t>
      </w:r>
      <w:proofErr w:type="spellEnd"/>
      <w:r w:rsidRPr="005A6EE7">
        <w:rPr>
          <w:szCs w:val="20"/>
        </w:rPr>
        <w:t xml:space="preserve"> «</w:t>
      </w:r>
      <w:r w:rsidRPr="005A6EE7">
        <w:t xml:space="preserve">О Плане реализации Территориальной избирательной комиссией </w:t>
      </w:r>
      <w:r>
        <w:t xml:space="preserve">Обливского </w:t>
      </w:r>
      <w:r w:rsidRPr="005A6EE7">
        <w:t xml:space="preserve">района </w:t>
      </w:r>
      <w:r>
        <w:t xml:space="preserve">Ростовской области </w:t>
      </w:r>
      <w:r w:rsidRPr="005A6EE7">
        <w:t xml:space="preserve">учебно-методического комплекса для организации обучения организаторов выборов (референдума) Ростовской области «Дискретно-модульная образовательная программа для членов участковых избирательных комиссий Ростовской области»  в 2019 году», </w:t>
      </w:r>
    </w:p>
    <w:p w:rsidR="00FE3CD5" w:rsidRPr="00FE3CD5" w:rsidRDefault="00FE3CD5" w:rsidP="004620E9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  <w:r w:rsidRPr="00FE3CD5">
        <w:rPr>
          <w:spacing w:val="20"/>
          <w:szCs w:val="20"/>
        </w:rPr>
        <w:tab/>
      </w:r>
    </w:p>
    <w:p w:rsidR="00E75A59" w:rsidRDefault="007B73C8" w:rsidP="007B73C8">
      <w:pPr>
        <w:tabs>
          <w:tab w:val="left" w:pos="1080"/>
        </w:tabs>
      </w:pPr>
      <w:r w:rsidRPr="00B3339D">
        <w:t>Территориальная избирательная комиссия</w:t>
      </w:r>
      <w:r>
        <w:t xml:space="preserve"> Обливского района </w:t>
      </w:r>
    </w:p>
    <w:p w:rsidR="00FE3CD5" w:rsidRDefault="007B73C8" w:rsidP="007B73C8">
      <w:pPr>
        <w:tabs>
          <w:tab w:val="left" w:pos="1080"/>
        </w:tabs>
      </w:pPr>
      <w:r>
        <w:t>Ростовской области</w:t>
      </w:r>
      <w:r w:rsidRPr="00B3339D">
        <w:t xml:space="preserve"> </w:t>
      </w:r>
      <w:r w:rsidRPr="00F824BE">
        <w:t>ПОСТАНОВЛЯЕТ:</w:t>
      </w:r>
    </w:p>
    <w:p w:rsidR="007B73C8" w:rsidRPr="00FE3CD5" w:rsidRDefault="007B73C8" w:rsidP="007B73C8">
      <w:pPr>
        <w:tabs>
          <w:tab w:val="left" w:pos="1080"/>
        </w:tabs>
        <w:rPr>
          <w:spacing w:val="20"/>
          <w:szCs w:val="20"/>
        </w:rPr>
      </w:pPr>
    </w:p>
    <w:p w:rsidR="005A6EE7" w:rsidRPr="005A6EE7" w:rsidRDefault="005A6EE7" w:rsidP="005A6EE7">
      <w:pPr>
        <w:spacing w:line="360" w:lineRule="auto"/>
        <w:ind w:firstLine="567"/>
        <w:jc w:val="both"/>
        <w:rPr>
          <w:bCs/>
        </w:rPr>
      </w:pPr>
      <w:r w:rsidRPr="005A6EE7">
        <w:rPr>
          <w:bCs/>
        </w:rPr>
        <w:t xml:space="preserve">1. Утвердить План реализации Территориальной избирательной комиссией </w:t>
      </w:r>
      <w:r>
        <w:rPr>
          <w:bCs/>
        </w:rPr>
        <w:t>Обливского</w:t>
      </w:r>
      <w:r w:rsidRPr="005A6EE7">
        <w:rPr>
          <w:bCs/>
        </w:rPr>
        <w:t xml:space="preserve"> района</w:t>
      </w:r>
      <w:r>
        <w:rPr>
          <w:bCs/>
        </w:rPr>
        <w:t xml:space="preserve"> Ростовской области </w:t>
      </w:r>
      <w:r w:rsidRPr="005A6EE7">
        <w:rPr>
          <w:bCs/>
        </w:rPr>
        <w:t xml:space="preserve"> учебно-методического комплекса для организации обучения организаторов выборов (референдума) </w:t>
      </w:r>
      <w:r w:rsidRPr="005A6EE7">
        <w:rPr>
          <w:bCs/>
        </w:rPr>
        <w:lastRenderedPageBreak/>
        <w:t>Ростовской области «Дискретно-модульная образовательная программа для членов участковых избирательн</w:t>
      </w:r>
      <w:r>
        <w:rPr>
          <w:bCs/>
        </w:rPr>
        <w:t xml:space="preserve">ых комиссий Ростовской области» </w:t>
      </w:r>
      <w:r w:rsidRPr="005A6EE7">
        <w:rPr>
          <w:bCs/>
        </w:rPr>
        <w:t>в 2019 году (Приложение).</w:t>
      </w:r>
    </w:p>
    <w:p w:rsidR="005A6EE7" w:rsidRPr="005A6EE7" w:rsidRDefault="005A6EE7" w:rsidP="005A6EE7">
      <w:pPr>
        <w:spacing w:line="360" w:lineRule="auto"/>
        <w:ind w:firstLine="567"/>
        <w:jc w:val="both"/>
        <w:rPr>
          <w:bCs/>
        </w:rPr>
      </w:pPr>
      <w:r w:rsidRPr="005A6EE7">
        <w:rPr>
          <w:bCs/>
        </w:rPr>
        <w:t>2. Считать утратившим силу постановлени</w:t>
      </w:r>
      <w:r>
        <w:rPr>
          <w:bCs/>
        </w:rPr>
        <w:t>е</w:t>
      </w:r>
      <w:r w:rsidRPr="005A6EE7">
        <w:rPr>
          <w:bCs/>
        </w:rPr>
        <w:t xml:space="preserve"> Территор</w:t>
      </w:r>
      <w:r>
        <w:rPr>
          <w:bCs/>
        </w:rPr>
        <w:t>иальной избирательной комиссии Обливского</w:t>
      </w:r>
      <w:r w:rsidRPr="005A6EE7">
        <w:rPr>
          <w:bCs/>
        </w:rPr>
        <w:t xml:space="preserve"> </w:t>
      </w:r>
      <w:r>
        <w:rPr>
          <w:bCs/>
        </w:rPr>
        <w:t xml:space="preserve">района Ростовской области от 26 </w:t>
      </w:r>
      <w:r w:rsidRPr="005A6EE7">
        <w:rPr>
          <w:bCs/>
        </w:rPr>
        <w:t xml:space="preserve"> декабря 2018 года № </w:t>
      </w:r>
      <w:r>
        <w:rPr>
          <w:bCs/>
        </w:rPr>
        <w:t>79-6</w:t>
      </w:r>
      <w:r w:rsidRPr="005A6EE7">
        <w:rPr>
          <w:bCs/>
        </w:rPr>
        <w:t xml:space="preserve"> «</w:t>
      </w:r>
      <w:r w:rsidRPr="005A6EE7">
        <w:rPr>
          <w:bCs/>
        </w:rPr>
        <w:t>О плане  обучения организаторов выборов и участников избирательных кампаний Обливского района на 2019 год</w:t>
      </w:r>
      <w:r w:rsidRPr="005A6EE7">
        <w:rPr>
          <w:bCs/>
        </w:rPr>
        <w:t>».</w:t>
      </w:r>
    </w:p>
    <w:p w:rsidR="005A6EE7" w:rsidRPr="005A6EE7" w:rsidRDefault="005A6EE7" w:rsidP="005A6EE7">
      <w:pPr>
        <w:spacing w:line="360" w:lineRule="auto"/>
        <w:ind w:firstLine="567"/>
        <w:jc w:val="both"/>
        <w:rPr>
          <w:bCs/>
        </w:rPr>
      </w:pPr>
      <w:r w:rsidRPr="005A6EE7">
        <w:rPr>
          <w:bCs/>
        </w:rPr>
        <w:t xml:space="preserve">3. Направить План реализации Территориальной избирательной комиссией </w:t>
      </w:r>
      <w:r>
        <w:rPr>
          <w:bCs/>
        </w:rPr>
        <w:t xml:space="preserve">Обливского </w:t>
      </w:r>
      <w:r w:rsidRPr="005A6EE7">
        <w:rPr>
          <w:bCs/>
        </w:rPr>
        <w:t>района</w:t>
      </w:r>
      <w:r>
        <w:rPr>
          <w:bCs/>
        </w:rPr>
        <w:t xml:space="preserve"> Ростовской области</w:t>
      </w:r>
      <w:r w:rsidRPr="005A6EE7">
        <w:rPr>
          <w:bCs/>
        </w:rPr>
        <w:t xml:space="preserve"> учебно-методического комплекса для организации </w:t>
      </w:r>
      <w:r>
        <w:rPr>
          <w:bCs/>
        </w:rPr>
        <w:t xml:space="preserve">обучения </w:t>
      </w:r>
      <w:r w:rsidRPr="005A6EE7">
        <w:rPr>
          <w:bCs/>
        </w:rPr>
        <w:t>организаторов выборов (референдума) Ростовской области «Дискретно-модульная образовательная программа для членов участковых избирательных комиссий Ростовской области» в 2019 году до 08 апреля 2019 года в Избирательную комиссию Ростовской области.</w:t>
      </w:r>
    </w:p>
    <w:p w:rsidR="005A6EE7" w:rsidRPr="005A6EE7" w:rsidRDefault="005A6EE7" w:rsidP="005A6EE7">
      <w:pPr>
        <w:spacing w:line="360" w:lineRule="auto"/>
        <w:ind w:firstLine="567"/>
        <w:jc w:val="both"/>
        <w:rPr>
          <w:bCs/>
        </w:rPr>
      </w:pPr>
      <w:r w:rsidRPr="005A6EE7">
        <w:rPr>
          <w:bCs/>
        </w:rPr>
        <w:t xml:space="preserve">4. </w:t>
      </w:r>
      <w:proofErr w:type="gramStart"/>
      <w:r w:rsidRPr="005A6EE7">
        <w:rPr>
          <w:bCs/>
        </w:rPr>
        <w:t>Разместить</w:t>
      </w:r>
      <w:proofErr w:type="gramEnd"/>
      <w:r w:rsidRPr="005A6EE7">
        <w:rPr>
          <w:bCs/>
        </w:rPr>
        <w:t xml:space="preserve"> настоящее постановление на сайте Территориальной избирательной комиссии </w:t>
      </w:r>
      <w:r>
        <w:rPr>
          <w:bCs/>
        </w:rPr>
        <w:t>Обливского</w:t>
      </w:r>
      <w:r w:rsidRPr="005A6EE7">
        <w:rPr>
          <w:bCs/>
        </w:rPr>
        <w:t xml:space="preserve"> района Ростовской области.</w:t>
      </w:r>
    </w:p>
    <w:p w:rsidR="006E7903" w:rsidRDefault="005A6EE7" w:rsidP="005A6EE7">
      <w:pPr>
        <w:spacing w:line="360" w:lineRule="auto"/>
        <w:ind w:firstLine="567"/>
        <w:jc w:val="both"/>
        <w:rPr>
          <w:bCs/>
        </w:rPr>
      </w:pPr>
      <w:r w:rsidRPr="005A6EE7">
        <w:rPr>
          <w:bCs/>
        </w:rPr>
        <w:t xml:space="preserve">5. </w:t>
      </w:r>
      <w:proofErr w:type="gramStart"/>
      <w:r w:rsidRPr="005A6EE7">
        <w:rPr>
          <w:bCs/>
        </w:rPr>
        <w:t>Контроль за</w:t>
      </w:r>
      <w:proofErr w:type="gramEnd"/>
      <w:r w:rsidRPr="005A6EE7">
        <w:rPr>
          <w:bCs/>
        </w:rPr>
        <w:t xml:space="preserve"> исполнением настоящего постановления возложить на секретаря комиссии </w:t>
      </w:r>
      <w:r w:rsidRPr="005A6EE7">
        <w:rPr>
          <w:bCs/>
        </w:rPr>
        <w:t xml:space="preserve">С.А. </w:t>
      </w:r>
      <w:proofErr w:type="spellStart"/>
      <w:r w:rsidRPr="005A6EE7">
        <w:rPr>
          <w:bCs/>
        </w:rPr>
        <w:t>Пожарову</w:t>
      </w:r>
      <w:proofErr w:type="spellEnd"/>
      <w:r w:rsidRPr="005A6EE7">
        <w:rPr>
          <w:bCs/>
        </w:rPr>
        <w:t>.</w:t>
      </w:r>
    </w:p>
    <w:p w:rsidR="005A6EE7" w:rsidRPr="00FC6E16" w:rsidRDefault="005A6EE7" w:rsidP="005A6EE7">
      <w:pPr>
        <w:spacing w:line="360" w:lineRule="auto"/>
        <w:ind w:firstLine="567"/>
        <w:jc w:val="both"/>
        <w:rPr>
          <w:bCs/>
        </w:rPr>
      </w:pPr>
      <w:bookmarkStart w:id="0" w:name="_GoBack"/>
      <w:bookmarkEnd w:id="0"/>
    </w:p>
    <w:p w:rsidR="00FC6E16" w:rsidRPr="00FC6E16" w:rsidRDefault="00FC6E16" w:rsidP="005A6EE7">
      <w:pPr>
        <w:spacing w:line="360" w:lineRule="auto"/>
        <w:jc w:val="both"/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292EB3">
        <w:t xml:space="preserve">А.Н. </w:t>
      </w:r>
      <w:proofErr w:type="spellStart"/>
      <w:r w:rsidR="00292EB3">
        <w:t>Пыркова</w:t>
      </w:r>
      <w:proofErr w:type="spellEnd"/>
    </w:p>
    <w:p w:rsidR="00FC6E16" w:rsidRPr="00FC6E16" w:rsidRDefault="00FC6E16" w:rsidP="00FC6E16">
      <w:pPr>
        <w:jc w:val="both"/>
      </w:pPr>
    </w:p>
    <w:p w:rsidR="00FC6E16" w:rsidRPr="00FC6E16" w:rsidRDefault="00FC6E16" w:rsidP="00FC6E16">
      <w:pPr>
        <w:jc w:val="both"/>
      </w:pPr>
    </w:p>
    <w:p w:rsidR="0034056C" w:rsidRDefault="00FC6E16" w:rsidP="00FC6E16">
      <w:pPr>
        <w:jc w:val="both"/>
      </w:pPr>
      <w:r w:rsidRPr="00FC6E16">
        <w:t xml:space="preserve">Секретарь </w:t>
      </w:r>
      <w:r w:rsidR="0032590E">
        <w:t>комиссии</w:t>
      </w:r>
      <w:r w:rsidR="00D726DB">
        <w:tab/>
      </w:r>
      <w:r w:rsidR="00D726DB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292EB3">
        <w:t xml:space="preserve">С.А. </w:t>
      </w:r>
      <w:proofErr w:type="spellStart"/>
      <w:r w:rsidR="00292EB3">
        <w:t>Пожарова</w:t>
      </w:r>
      <w:proofErr w:type="spellEnd"/>
    </w:p>
    <w:sectPr w:rsidR="0034056C" w:rsidSect="006E790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C31" w:rsidRDefault="00072C31" w:rsidP="00C23CD7">
      <w:r>
        <w:separator/>
      </w:r>
    </w:p>
  </w:endnote>
  <w:endnote w:type="continuationSeparator" w:id="0">
    <w:p w:rsidR="00072C31" w:rsidRDefault="00072C3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C31" w:rsidRDefault="00072C31" w:rsidP="00C23CD7">
      <w:r>
        <w:separator/>
      </w:r>
    </w:p>
  </w:footnote>
  <w:footnote w:type="continuationSeparator" w:id="0">
    <w:p w:rsidR="00072C31" w:rsidRDefault="00072C3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682FA5" w:rsidRDefault="00F959F7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5A6E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82FA5" w:rsidRDefault="00682FA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63AEF"/>
    <w:rsid w:val="00070935"/>
    <w:rsid w:val="00072C31"/>
    <w:rsid w:val="000819BC"/>
    <w:rsid w:val="000A652A"/>
    <w:rsid w:val="000E0AC6"/>
    <w:rsid w:val="000E4B04"/>
    <w:rsid w:val="00105D53"/>
    <w:rsid w:val="00163434"/>
    <w:rsid w:val="00176EC2"/>
    <w:rsid w:val="0017778A"/>
    <w:rsid w:val="001C2A7D"/>
    <w:rsid w:val="001F1FEF"/>
    <w:rsid w:val="00214B18"/>
    <w:rsid w:val="00216359"/>
    <w:rsid w:val="00264C46"/>
    <w:rsid w:val="00292EB3"/>
    <w:rsid w:val="002B3580"/>
    <w:rsid w:val="002D1838"/>
    <w:rsid w:val="0032590E"/>
    <w:rsid w:val="0034056C"/>
    <w:rsid w:val="00347565"/>
    <w:rsid w:val="0036422F"/>
    <w:rsid w:val="003B4CB0"/>
    <w:rsid w:val="003F0C7D"/>
    <w:rsid w:val="003F3AD5"/>
    <w:rsid w:val="004620E9"/>
    <w:rsid w:val="004713D0"/>
    <w:rsid w:val="004C6DEB"/>
    <w:rsid w:val="004E6ABA"/>
    <w:rsid w:val="004F44D7"/>
    <w:rsid w:val="00503637"/>
    <w:rsid w:val="00506775"/>
    <w:rsid w:val="00592492"/>
    <w:rsid w:val="005A6EE7"/>
    <w:rsid w:val="005B1754"/>
    <w:rsid w:val="005B177D"/>
    <w:rsid w:val="005C6E67"/>
    <w:rsid w:val="00623C2B"/>
    <w:rsid w:val="00682FA5"/>
    <w:rsid w:val="006C1A94"/>
    <w:rsid w:val="006C2A94"/>
    <w:rsid w:val="006C2F3E"/>
    <w:rsid w:val="006D206A"/>
    <w:rsid w:val="006E7903"/>
    <w:rsid w:val="006F2B2C"/>
    <w:rsid w:val="006F2E6A"/>
    <w:rsid w:val="007504E3"/>
    <w:rsid w:val="00767466"/>
    <w:rsid w:val="00780B11"/>
    <w:rsid w:val="00782FE3"/>
    <w:rsid w:val="007954CB"/>
    <w:rsid w:val="007B1AED"/>
    <w:rsid w:val="007B73C8"/>
    <w:rsid w:val="0080674F"/>
    <w:rsid w:val="00827F70"/>
    <w:rsid w:val="008C21BF"/>
    <w:rsid w:val="00943C4D"/>
    <w:rsid w:val="009758D6"/>
    <w:rsid w:val="009E2782"/>
    <w:rsid w:val="009E2A11"/>
    <w:rsid w:val="00A16482"/>
    <w:rsid w:val="00A4335B"/>
    <w:rsid w:val="00A70AA3"/>
    <w:rsid w:val="00AA56BB"/>
    <w:rsid w:val="00AC35DE"/>
    <w:rsid w:val="00AF086E"/>
    <w:rsid w:val="00B42A26"/>
    <w:rsid w:val="00B5109A"/>
    <w:rsid w:val="00B62F23"/>
    <w:rsid w:val="00B72A13"/>
    <w:rsid w:val="00B82C6A"/>
    <w:rsid w:val="00BB7B09"/>
    <w:rsid w:val="00BF48C1"/>
    <w:rsid w:val="00C032D6"/>
    <w:rsid w:val="00C06E0F"/>
    <w:rsid w:val="00C23CD7"/>
    <w:rsid w:val="00C43F5C"/>
    <w:rsid w:val="00C44584"/>
    <w:rsid w:val="00C44AD7"/>
    <w:rsid w:val="00C74DC5"/>
    <w:rsid w:val="00CB02F8"/>
    <w:rsid w:val="00CB06CD"/>
    <w:rsid w:val="00CB543C"/>
    <w:rsid w:val="00CB6EEF"/>
    <w:rsid w:val="00CC2833"/>
    <w:rsid w:val="00CE0C5F"/>
    <w:rsid w:val="00CE350E"/>
    <w:rsid w:val="00D71A27"/>
    <w:rsid w:val="00D726DB"/>
    <w:rsid w:val="00DC039E"/>
    <w:rsid w:val="00DE6438"/>
    <w:rsid w:val="00E75A59"/>
    <w:rsid w:val="00E837AA"/>
    <w:rsid w:val="00E9349F"/>
    <w:rsid w:val="00EB5A46"/>
    <w:rsid w:val="00EC019B"/>
    <w:rsid w:val="00ED44F4"/>
    <w:rsid w:val="00EE52F9"/>
    <w:rsid w:val="00EF02D4"/>
    <w:rsid w:val="00EF3929"/>
    <w:rsid w:val="00F024F8"/>
    <w:rsid w:val="00F04194"/>
    <w:rsid w:val="00F1233F"/>
    <w:rsid w:val="00F431EC"/>
    <w:rsid w:val="00F63972"/>
    <w:rsid w:val="00F812DE"/>
    <w:rsid w:val="00F9076C"/>
    <w:rsid w:val="00F959F7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7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2833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7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2833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5D62D-539C-4389-97C6-EC0C2F54C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</cp:revision>
  <cp:lastPrinted>2017-12-18T13:12:00Z</cp:lastPrinted>
  <dcterms:created xsi:type="dcterms:W3CDTF">2019-04-16T11:58:00Z</dcterms:created>
  <dcterms:modified xsi:type="dcterms:W3CDTF">2019-04-16T11:58:00Z</dcterms:modified>
</cp:coreProperties>
</file>